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2DAE3BA0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 w:rsidRPr="004A659A">
        <w:rPr>
          <w:rFonts w:ascii="Arial" w:hAnsi="Arial" w:cs="Arial"/>
          <w:b/>
          <w:noProof/>
          <w:sz w:val="24"/>
          <w:lang w:eastAsia="ja-JP"/>
        </w:rPr>
        <w:t>10</w:t>
      </w:r>
      <w:r w:rsidR="00C5778D">
        <w:rPr>
          <w:rFonts w:ascii="Arial" w:hAnsi="Arial" w:cs="Arial"/>
          <w:b/>
          <w:noProof/>
          <w:sz w:val="24"/>
          <w:lang w:eastAsia="ja-JP"/>
        </w:rPr>
        <w:t>4</w:t>
      </w:r>
      <w:r w:rsidRPr="004A659A">
        <w:rPr>
          <w:rFonts w:ascii="Arial" w:hAnsi="Arial" w:cs="Arial"/>
          <w:b/>
          <w:noProof/>
          <w:sz w:val="24"/>
          <w:lang w:eastAsia="ja-JP"/>
        </w:rPr>
        <w:t>-e</w:t>
      </w:r>
      <w:r w:rsidR="00BB7F18" w:rsidRPr="004A659A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552EA4">
        <w:rPr>
          <w:rFonts w:ascii="Arial" w:hAnsi="Arial" w:cs="Arial"/>
          <w:b/>
          <w:noProof/>
          <w:sz w:val="24"/>
          <w:lang w:eastAsia="ja-JP"/>
        </w:rPr>
        <w:t>R4-</w:t>
      </w:r>
      <w:r w:rsidR="00696324" w:rsidRPr="00552EA4">
        <w:rPr>
          <w:rFonts w:ascii="Arial" w:hAnsi="Arial" w:cs="Arial"/>
          <w:b/>
          <w:noProof/>
          <w:sz w:val="24"/>
          <w:lang w:eastAsia="ja-JP"/>
        </w:rPr>
        <w:t>22</w:t>
      </w:r>
      <w:r w:rsidR="00696324" w:rsidRPr="00696324">
        <w:rPr>
          <w:rFonts w:ascii="Arial" w:hAnsi="Arial" w:cs="Arial"/>
          <w:b/>
          <w:noProof/>
          <w:sz w:val="24"/>
          <w:lang w:eastAsia="ja-JP"/>
        </w:rPr>
        <w:t>12241</w:t>
      </w:r>
    </w:p>
    <w:p w14:paraId="5D4FDA65" w14:textId="3E94913F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4A659A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C5778D">
        <w:rPr>
          <w:rFonts w:ascii="Arial" w:hAnsi="Arial" w:cs="Arial"/>
          <w:b/>
          <w:noProof/>
          <w:sz w:val="24"/>
          <w:lang w:eastAsia="ja-JP"/>
        </w:rPr>
        <w:t>15</w:t>
      </w:r>
      <w:r w:rsidR="00C5778D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C5778D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C5778D"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C5778D">
        <w:rPr>
          <w:rFonts w:ascii="Arial" w:hAnsi="Arial" w:cs="Arial"/>
          <w:b/>
          <w:noProof/>
          <w:sz w:val="24"/>
          <w:lang w:eastAsia="ja-JP"/>
        </w:rPr>
        <w:t>24</w:t>
      </w:r>
      <w:r w:rsidR="00C5778D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C5778D">
        <w:rPr>
          <w:rFonts w:ascii="Arial" w:hAnsi="Arial" w:cs="Arial"/>
          <w:b/>
          <w:noProof/>
          <w:sz w:val="24"/>
          <w:lang w:eastAsia="ja-JP"/>
        </w:rPr>
        <w:t xml:space="preserve"> August</w:t>
      </w:r>
      <w:r w:rsidR="00C5778D"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C5778D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55D3516B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BD511E">
        <w:rPr>
          <w:rFonts w:ascii="Arial" w:hAnsi="Arial" w:cs="Arial"/>
          <w:bCs/>
        </w:rPr>
        <w:t>Discussion</w:t>
      </w:r>
      <w:r w:rsidR="00D122B9" w:rsidRPr="004A659A">
        <w:rPr>
          <w:rFonts w:ascii="Arial" w:hAnsi="Arial" w:cs="Arial"/>
          <w:bCs/>
        </w:rPr>
        <w:t xml:space="preserve"> on</w:t>
      </w:r>
      <w:r w:rsidRPr="004A659A">
        <w:rPr>
          <w:rFonts w:ascii="Arial" w:hAnsi="Arial" w:cs="Arial"/>
          <w:bCs/>
        </w:rPr>
        <w:t xml:space="preserve"> </w:t>
      </w:r>
      <w:r w:rsidR="00BD511E">
        <w:rPr>
          <w:rFonts w:ascii="Arial" w:hAnsi="Arial" w:cs="Arial"/>
          <w:bCs/>
        </w:rPr>
        <w:t>P</w:t>
      </w:r>
      <w:r w:rsidR="002C7F07">
        <w:rPr>
          <w:rFonts w:ascii="Arial" w:hAnsi="Arial" w:cs="Arial"/>
          <w:bCs/>
        </w:rPr>
        <w:t>US</w:t>
      </w:r>
      <w:r w:rsidR="00BD511E">
        <w:rPr>
          <w:rFonts w:ascii="Arial" w:hAnsi="Arial" w:cs="Arial"/>
          <w:bCs/>
        </w:rPr>
        <w:t xml:space="preserve">CH </w:t>
      </w:r>
      <w:r w:rsidRPr="004A659A">
        <w:rPr>
          <w:rFonts w:ascii="Arial" w:hAnsi="Arial" w:cs="Arial"/>
          <w:bCs/>
        </w:rPr>
        <w:t>demodulation requirement</w:t>
      </w:r>
      <w:r w:rsidR="00CA4012" w:rsidRPr="004A659A">
        <w:rPr>
          <w:rFonts w:ascii="Arial" w:hAnsi="Arial" w:cs="Arial"/>
          <w:bCs/>
        </w:rPr>
        <w:t>s</w:t>
      </w:r>
      <w:r w:rsidR="00884395" w:rsidRPr="004A659A">
        <w:rPr>
          <w:rFonts w:ascii="Arial" w:hAnsi="Arial" w:cs="Arial"/>
          <w:bCs/>
        </w:rPr>
        <w:t xml:space="preserve"> for NR </w:t>
      </w:r>
      <w:r w:rsidR="002C7F07">
        <w:rPr>
          <w:rFonts w:ascii="Arial" w:hAnsi="Arial" w:cs="Arial"/>
          <w:bCs/>
        </w:rPr>
        <w:t>coverage enhancement</w:t>
      </w:r>
    </w:p>
    <w:p w14:paraId="2A5B2A03" w14:textId="04B29BEB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A21992" w:rsidRPr="00C05720">
        <w:rPr>
          <w:rFonts w:ascii="Arial" w:hAnsi="Arial" w:cs="Arial"/>
          <w:bCs/>
        </w:rPr>
        <w:t>9.</w:t>
      </w:r>
      <w:r w:rsidR="00C05720" w:rsidRPr="00C05720">
        <w:rPr>
          <w:rFonts w:ascii="Arial" w:hAnsi="Arial" w:cs="Arial"/>
          <w:bCs/>
        </w:rPr>
        <w:t>16.2.1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Pr="004A659A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18F13920" w14:textId="16CEA91D" w:rsidR="00BF5EF4" w:rsidRPr="004A659A" w:rsidRDefault="002C7F07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previous RAN4#103-e meeting, companies discussed the PUSCH requirement for NR coverage enhancement. The agreements are captured in WF [1].  </w:t>
      </w:r>
    </w:p>
    <w:p w14:paraId="57A9B7C7" w14:textId="0ECA239F" w:rsidR="008B2C4F" w:rsidRPr="004A659A" w:rsidRDefault="00600690" w:rsidP="008B2C4F">
      <w:pPr>
        <w:rPr>
          <w:rFonts w:ascii="Arial" w:hAnsi="Arial" w:cs="Arial"/>
        </w:rPr>
      </w:pPr>
      <w:r w:rsidRPr="004A659A">
        <w:rPr>
          <w:rFonts w:ascii="Arial" w:hAnsi="Arial" w:cs="Arial"/>
        </w:rPr>
        <w:t xml:space="preserve">In this contribution, </w:t>
      </w:r>
      <w:r w:rsidR="002C7F07">
        <w:rPr>
          <w:rFonts w:ascii="Arial" w:hAnsi="Arial" w:cs="Arial"/>
        </w:rPr>
        <w:t>remaining</w:t>
      </w:r>
      <w:r w:rsidRPr="004A659A">
        <w:rPr>
          <w:rFonts w:ascii="Arial" w:hAnsi="Arial" w:cs="Arial"/>
        </w:rPr>
        <w:t xml:space="preserve"> </w:t>
      </w:r>
      <w:r w:rsidR="002C7F07">
        <w:rPr>
          <w:rFonts w:ascii="Arial" w:hAnsi="Arial" w:cs="Arial"/>
        </w:rPr>
        <w:t xml:space="preserve">open </w:t>
      </w:r>
      <w:r w:rsidRPr="004A659A">
        <w:rPr>
          <w:rFonts w:ascii="Arial" w:hAnsi="Arial" w:cs="Arial"/>
        </w:rPr>
        <w:t xml:space="preserve">issues </w:t>
      </w:r>
      <w:r w:rsidR="00160BEC" w:rsidRPr="004A659A">
        <w:rPr>
          <w:rFonts w:ascii="Arial" w:hAnsi="Arial" w:cs="Arial"/>
        </w:rPr>
        <w:t xml:space="preserve">of </w:t>
      </w:r>
      <w:r w:rsidR="002C7F07">
        <w:rPr>
          <w:rFonts w:ascii="Arial" w:hAnsi="Arial" w:cs="Arial"/>
        </w:rPr>
        <w:t xml:space="preserve">PUSCH </w:t>
      </w:r>
      <w:proofErr w:type="spellStart"/>
      <w:r w:rsidR="002C7F07">
        <w:rPr>
          <w:rFonts w:ascii="Arial" w:hAnsi="Arial" w:cs="Arial"/>
        </w:rPr>
        <w:t>TBoMS</w:t>
      </w:r>
      <w:proofErr w:type="spellEnd"/>
      <w:r w:rsidR="002C7F07">
        <w:rPr>
          <w:rFonts w:ascii="Arial" w:hAnsi="Arial" w:cs="Arial"/>
        </w:rPr>
        <w:t xml:space="preserve"> and </w:t>
      </w:r>
      <w:r w:rsidR="00AC590C">
        <w:rPr>
          <w:rFonts w:ascii="Arial" w:hAnsi="Arial" w:cs="Arial"/>
        </w:rPr>
        <w:t xml:space="preserve">PUSCH with </w:t>
      </w:r>
      <w:r w:rsidR="002C7F07">
        <w:rPr>
          <w:rFonts w:ascii="Arial" w:hAnsi="Arial" w:cs="Arial"/>
        </w:rPr>
        <w:t>JCE</w:t>
      </w:r>
      <w:r w:rsidR="00160BEC" w:rsidRPr="004A659A">
        <w:rPr>
          <w:rFonts w:ascii="Arial" w:hAnsi="Arial" w:cs="Arial"/>
        </w:rPr>
        <w:t xml:space="preserve"> demodulation</w:t>
      </w:r>
      <w:r w:rsidR="002C7F07">
        <w:rPr>
          <w:rFonts w:ascii="Arial" w:hAnsi="Arial" w:cs="Arial"/>
        </w:rPr>
        <w:t xml:space="preserve"> requirements</w:t>
      </w:r>
      <w:r w:rsidR="00160BEC" w:rsidRPr="004A659A">
        <w:rPr>
          <w:rFonts w:ascii="Arial" w:hAnsi="Arial" w:cs="Arial"/>
        </w:rPr>
        <w:t xml:space="preserve"> </w:t>
      </w:r>
      <w:r w:rsidR="00B94158" w:rsidRPr="004A659A">
        <w:rPr>
          <w:rFonts w:ascii="Arial" w:hAnsi="Arial" w:cs="Arial"/>
        </w:rPr>
        <w:t>are</w:t>
      </w:r>
      <w:r w:rsidRPr="004A659A">
        <w:rPr>
          <w:rFonts w:ascii="Arial" w:hAnsi="Arial" w:cs="Arial"/>
        </w:rPr>
        <w:t xml:space="preserve"> </w:t>
      </w:r>
      <w:r w:rsidR="002C7F07">
        <w:rPr>
          <w:rFonts w:ascii="Arial" w:hAnsi="Arial" w:cs="Arial"/>
        </w:rPr>
        <w:t xml:space="preserve">further </w:t>
      </w:r>
      <w:r w:rsidR="00360B30" w:rsidRPr="004A659A">
        <w:rPr>
          <w:rFonts w:ascii="Arial" w:hAnsi="Arial" w:cs="Arial"/>
        </w:rPr>
        <w:t>analyzed</w:t>
      </w:r>
      <w:r w:rsidR="00B94158" w:rsidRPr="004A659A">
        <w:rPr>
          <w:rFonts w:ascii="Arial" w:hAnsi="Arial" w:cs="Arial"/>
        </w:rPr>
        <w:t xml:space="preserve">. </w:t>
      </w:r>
      <w:r w:rsidR="00360B30" w:rsidRPr="004A659A">
        <w:rPr>
          <w:rFonts w:ascii="Arial" w:hAnsi="Arial" w:cs="Arial"/>
        </w:rPr>
        <w:t xml:space="preserve"> </w:t>
      </w:r>
      <w:r w:rsidR="007514ED" w:rsidRPr="004A659A">
        <w:rPr>
          <w:rFonts w:ascii="Arial" w:hAnsi="Arial" w:cs="Arial"/>
        </w:rPr>
        <w:t xml:space="preserve"> </w:t>
      </w:r>
      <w:r w:rsidR="004E1A52" w:rsidRPr="004A659A">
        <w:rPr>
          <w:rFonts w:ascii="Arial" w:hAnsi="Arial" w:cs="Arial"/>
        </w:rPr>
        <w:t xml:space="preserve"> </w:t>
      </w:r>
      <w:r w:rsidR="00D63A3C" w:rsidRPr="004A659A">
        <w:rPr>
          <w:rFonts w:ascii="Arial" w:hAnsi="Arial" w:cs="Arial"/>
        </w:rPr>
        <w:t xml:space="preserve">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Pr="004A659A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5DB55205" w14:textId="31F57104" w:rsidR="00726FAF" w:rsidRDefault="00AC590C" w:rsidP="00AC590C">
      <w:pPr>
        <w:pStyle w:val="Heading2"/>
      </w:pPr>
      <w:r>
        <w:t>2.1</w:t>
      </w:r>
      <w:r>
        <w:tab/>
        <w:t>General</w:t>
      </w:r>
    </w:p>
    <w:p w14:paraId="2FFD78BA" w14:textId="1A7C8BD8" w:rsidR="00AC590C" w:rsidRDefault="00F11104" w:rsidP="00AC590C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0D94B1" wp14:editId="1F0E1F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2017A7" w14:textId="77777777" w:rsidR="00F11104" w:rsidRDefault="00F11104" w:rsidP="00F11104">
                            <w:pPr>
                              <w:widowControl w:val="0"/>
                              <w:tabs>
                                <w:tab w:val="num" w:pos="709"/>
                                <w:tab w:val="num" w:pos="1440"/>
                                <w:tab w:val="num" w:pos="1701"/>
                                <w:tab w:val="num" w:pos="2160"/>
                              </w:tabs>
                              <w:snapToGrid w:val="0"/>
                              <w:spacing w:before="60" w:after="60"/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>1-1-1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>: Test requirement discu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>ssion scope for FR2</w:t>
                            </w:r>
                          </w:p>
                          <w:p w14:paraId="06383EA8" w14:textId="77777777" w:rsidR="00F11104" w:rsidRDefault="00F11104" w:rsidP="00F11104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napToGrid w:val="0"/>
                              <w:spacing w:before="60" w:after="60" w:line="256" w:lineRule="auto"/>
                              <w:ind w:left="284" w:hanging="284"/>
                              <w:rPr>
                                <w:rFonts w:ascii="Times New Roman" w:eastAsia="宋体" w:hAnsi="Times New Rom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宋体" w:hAnsi="Times New Roman"/>
                                <w:sz w:val="21"/>
                                <w:szCs w:val="21"/>
                              </w:rPr>
                              <w:t>Candidate options:</w:t>
                            </w:r>
                          </w:p>
                          <w:p w14:paraId="36C87678" w14:textId="77777777" w:rsidR="00F11104" w:rsidRDefault="00F11104" w:rsidP="00F11104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Option 1: Limit the discussion scope of Rel-17 NR coverage enhancement demodulation to FR1 and FR2-1</w:t>
                            </w:r>
                          </w:p>
                          <w:p w14:paraId="43759F5A" w14:textId="77777777" w:rsidR="00F11104" w:rsidRDefault="00F11104" w:rsidP="00F11104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 xml:space="preserve">Option 2: Do not limit the scope in this WI </w:t>
                            </w:r>
                          </w:p>
                          <w:p w14:paraId="126F1DA9" w14:textId="77777777" w:rsidR="00F11104" w:rsidRDefault="00F11104" w:rsidP="00F11104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Option 3: Following the decision in the RF core part</w:t>
                            </w:r>
                          </w:p>
                          <w:p w14:paraId="4BD18754" w14:textId="77777777" w:rsidR="00F11104" w:rsidRDefault="00F11104" w:rsidP="00F11104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napToGrid w:val="0"/>
                              <w:spacing w:before="60" w:after="60" w:line="256" w:lineRule="auto"/>
                              <w:ind w:left="284" w:hanging="284"/>
                              <w:rPr>
                                <w:rFonts w:ascii="Times New Roman" w:eastAsia="宋体" w:hAnsi="Times New Rom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宋体" w:hAnsi="Times New Roman"/>
                                <w:sz w:val="21"/>
                                <w:szCs w:val="21"/>
                              </w:rPr>
                              <w:t>Recommended WF</w:t>
                            </w:r>
                          </w:p>
                          <w:p w14:paraId="40417E6D" w14:textId="77777777" w:rsidR="00F11104" w:rsidRPr="00857AB7" w:rsidRDefault="00F11104" w:rsidP="005A2AB9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FFS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0D94B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4C2017A7" w14:textId="77777777" w:rsidR="00F11104" w:rsidRDefault="00F11104" w:rsidP="00F11104">
                      <w:pPr>
                        <w:widowControl w:val="0"/>
                        <w:tabs>
                          <w:tab w:val="num" w:pos="709"/>
                          <w:tab w:val="num" w:pos="1440"/>
                          <w:tab w:val="num" w:pos="1701"/>
                          <w:tab w:val="num" w:pos="2160"/>
                        </w:tabs>
                        <w:snapToGrid w:val="0"/>
                        <w:spacing w:before="60" w:after="60"/>
                        <w:rPr>
                          <w:b/>
                          <w:sz w:val="21"/>
                          <w:szCs w:val="21"/>
                          <w:u w:val="single"/>
                        </w:rPr>
                      </w:pP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</w:rPr>
                        <w:t>1-1-1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>: Test requirement discu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</w:rPr>
                        <w:t>ssion scope for FR2</w:t>
                      </w:r>
                    </w:p>
                    <w:p w14:paraId="06383EA8" w14:textId="77777777" w:rsidR="00F11104" w:rsidRDefault="00F11104" w:rsidP="00F11104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napToGrid w:val="0"/>
                        <w:spacing w:before="60" w:after="60" w:line="256" w:lineRule="auto"/>
                        <w:ind w:left="284" w:hanging="284"/>
                        <w:rPr>
                          <w:rFonts w:ascii="Times New Roman" w:eastAsia="宋体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宋体" w:hAnsi="Times New Roman"/>
                          <w:sz w:val="21"/>
                          <w:szCs w:val="21"/>
                        </w:rPr>
                        <w:t>Candidate options:</w:t>
                      </w:r>
                    </w:p>
                    <w:p w14:paraId="36C87678" w14:textId="77777777" w:rsidR="00F11104" w:rsidRDefault="00F11104" w:rsidP="00F11104">
                      <w:pPr>
                        <w:widowControl w:val="0"/>
                        <w:numPr>
                          <w:ilvl w:val="1"/>
                          <w:numId w:val="23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Option 1: Limit the discussion scope of Rel-17 NR coverage enhancement demodulation to FR1 and FR2-1</w:t>
                      </w:r>
                    </w:p>
                    <w:p w14:paraId="43759F5A" w14:textId="77777777" w:rsidR="00F11104" w:rsidRDefault="00F11104" w:rsidP="00F11104">
                      <w:pPr>
                        <w:widowControl w:val="0"/>
                        <w:numPr>
                          <w:ilvl w:val="1"/>
                          <w:numId w:val="23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 xml:space="preserve">Option 2: Do not limit the scope in this WI </w:t>
                      </w:r>
                    </w:p>
                    <w:p w14:paraId="126F1DA9" w14:textId="77777777" w:rsidR="00F11104" w:rsidRDefault="00F11104" w:rsidP="00F11104">
                      <w:pPr>
                        <w:widowControl w:val="0"/>
                        <w:numPr>
                          <w:ilvl w:val="1"/>
                          <w:numId w:val="23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Option 3: Following the decision in the RF core part</w:t>
                      </w:r>
                    </w:p>
                    <w:p w14:paraId="4BD18754" w14:textId="77777777" w:rsidR="00F11104" w:rsidRDefault="00F11104" w:rsidP="00F11104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napToGrid w:val="0"/>
                        <w:spacing w:before="60" w:after="60" w:line="256" w:lineRule="auto"/>
                        <w:ind w:left="284" w:hanging="284"/>
                        <w:rPr>
                          <w:rFonts w:ascii="Times New Roman" w:eastAsia="宋体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宋体" w:hAnsi="Times New Roman"/>
                          <w:sz w:val="21"/>
                          <w:szCs w:val="21"/>
                        </w:rPr>
                        <w:t>Recommended WF</w:t>
                      </w:r>
                    </w:p>
                    <w:p w14:paraId="40417E6D" w14:textId="77777777" w:rsidR="00F11104" w:rsidRPr="00857AB7" w:rsidRDefault="00F11104" w:rsidP="005A2AB9">
                      <w:pPr>
                        <w:widowControl w:val="0"/>
                        <w:numPr>
                          <w:ilvl w:val="1"/>
                          <w:numId w:val="23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FFS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65D9AE6" w14:textId="2C875BD8" w:rsidR="00AC4760" w:rsidRDefault="004F141F" w:rsidP="00AC590C">
      <w:r>
        <w:t xml:space="preserve">Both WI for NR coverage enhancement and </w:t>
      </w:r>
      <w:r w:rsidR="003672AD">
        <w:t xml:space="preserve">WI for FR2-2 requirements are new for Rel-17. It’s </w:t>
      </w:r>
      <w:r w:rsidR="00A30E8D">
        <w:t>hard to combine two new WI discussions together</w:t>
      </w:r>
      <w:r w:rsidR="00BF648E">
        <w:t xml:space="preserve">. Furthermore, </w:t>
      </w:r>
      <w:r w:rsidR="0067616D">
        <w:t>the bottle neck of FR2-2 coverage has</w:t>
      </w:r>
      <w:r w:rsidR="00BF648E">
        <w:t xml:space="preserve"> not</w:t>
      </w:r>
      <w:r w:rsidR="0067616D">
        <w:t xml:space="preserve"> been fully</w:t>
      </w:r>
      <w:r w:rsidR="00BF648E">
        <w:t xml:space="preserve"> studied </w:t>
      </w:r>
      <w:r w:rsidR="0067616D">
        <w:t xml:space="preserve">in </w:t>
      </w:r>
      <w:r w:rsidR="00530E72">
        <w:t>3GPP. It’s not clear that w</w:t>
      </w:r>
      <w:r w:rsidR="00EA5BC0">
        <w:t>hat</w:t>
      </w:r>
      <w:r w:rsidR="00530E72">
        <w:t xml:space="preserve"> </w:t>
      </w:r>
      <w:r w:rsidR="0019361B">
        <w:t xml:space="preserve">feature </w:t>
      </w:r>
      <w:r w:rsidR="00456AE8">
        <w:t xml:space="preserve">and </w:t>
      </w:r>
      <w:r w:rsidR="0019361B">
        <w:t xml:space="preserve">scenario should be considered for the requirement. </w:t>
      </w:r>
      <w:r w:rsidR="00E76C20">
        <w:t xml:space="preserve">RF </w:t>
      </w:r>
      <w:r w:rsidR="002467EF">
        <w:t>sessions</w:t>
      </w:r>
      <w:r w:rsidR="00E76C20">
        <w:t xml:space="preserve"> have </w:t>
      </w:r>
      <w:r w:rsidR="002467EF">
        <w:t xml:space="preserve">the </w:t>
      </w:r>
      <w:r w:rsidR="00E76C20">
        <w:t xml:space="preserve">similar </w:t>
      </w:r>
      <w:r w:rsidR="007E0D9B">
        <w:t xml:space="preserve">discussion and </w:t>
      </w:r>
      <w:r w:rsidR="00FC51DD">
        <w:t xml:space="preserve">an </w:t>
      </w:r>
      <w:r w:rsidR="007E0D9B">
        <w:t>agreement ha</w:t>
      </w:r>
      <w:r w:rsidR="00FC51DD">
        <w:t>d</w:t>
      </w:r>
      <w:r w:rsidR="007E0D9B">
        <w:t xml:space="preserve"> been achieved </w:t>
      </w:r>
      <w:r w:rsidR="00FC51DD">
        <w:t xml:space="preserve">in R4-2211225 </w:t>
      </w:r>
      <w:r w:rsidR="007E0D9B">
        <w:t xml:space="preserve">that </w:t>
      </w:r>
      <w:r w:rsidR="00D44DA1">
        <w:t>“</w:t>
      </w:r>
      <w:r w:rsidR="00D44DA1" w:rsidRPr="00D44DA1">
        <w:t>RAN4 has also agreed not to extend the DMRS bundling requirements to FR2-2 in Rel-17.</w:t>
      </w:r>
      <w:r w:rsidR="00D44DA1">
        <w:t>”</w:t>
      </w:r>
      <w:r w:rsidR="002467EF">
        <w:t>.</w:t>
      </w:r>
      <w:r w:rsidR="00D44DA1">
        <w:t xml:space="preserve"> A similar agreement could be </w:t>
      </w:r>
      <w:r w:rsidR="00B678E6">
        <w:t>made on demodulation side.</w:t>
      </w:r>
      <w:r w:rsidR="00AC4760">
        <w:t xml:space="preserve"> </w:t>
      </w:r>
    </w:p>
    <w:p w14:paraId="66E53669" w14:textId="77F86E23" w:rsidR="00F11104" w:rsidRPr="007206CE" w:rsidRDefault="00AC4760" w:rsidP="00AC590C">
      <w:pPr>
        <w:rPr>
          <w:b/>
          <w:bCs/>
        </w:rPr>
      </w:pPr>
      <w:r w:rsidRPr="007206CE">
        <w:rPr>
          <w:b/>
          <w:bCs/>
        </w:rPr>
        <w:t xml:space="preserve">Proposal 1: </w:t>
      </w:r>
      <w:r w:rsidR="009B3A2D" w:rsidRPr="007206CE">
        <w:rPr>
          <w:b/>
          <w:bCs/>
        </w:rPr>
        <w:t xml:space="preserve"> </w:t>
      </w:r>
      <w:r w:rsidR="006674C0">
        <w:rPr>
          <w:b/>
          <w:bCs/>
          <w:sz w:val="21"/>
          <w:szCs w:val="21"/>
        </w:rPr>
        <w:t>Do not extend</w:t>
      </w:r>
      <w:r w:rsidR="004C0A3A" w:rsidRPr="007206CE">
        <w:rPr>
          <w:b/>
          <w:bCs/>
          <w:sz w:val="21"/>
          <w:szCs w:val="21"/>
        </w:rPr>
        <w:t xml:space="preserve"> Rel-17 NR coverage enhancement demodulation </w:t>
      </w:r>
      <w:r w:rsidR="00395F0D">
        <w:rPr>
          <w:b/>
          <w:bCs/>
          <w:sz w:val="21"/>
          <w:szCs w:val="21"/>
        </w:rPr>
        <w:t xml:space="preserve">requirements </w:t>
      </w:r>
      <w:r w:rsidR="004C0A3A" w:rsidRPr="007206CE">
        <w:rPr>
          <w:b/>
          <w:bCs/>
          <w:sz w:val="21"/>
          <w:szCs w:val="21"/>
        </w:rPr>
        <w:t xml:space="preserve">to </w:t>
      </w:r>
      <w:r w:rsidR="00F929A6">
        <w:rPr>
          <w:b/>
          <w:bCs/>
          <w:sz w:val="21"/>
          <w:szCs w:val="21"/>
        </w:rPr>
        <w:t>FR2-2</w:t>
      </w:r>
      <w:r w:rsidR="004C0A3A" w:rsidRPr="007206CE">
        <w:rPr>
          <w:b/>
          <w:bCs/>
          <w:sz w:val="21"/>
          <w:szCs w:val="21"/>
        </w:rPr>
        <w:t>.</w:t>
      </w:r>
    </w:p>
    <w:p w14:paraId="58C2DFCD" w14:textId="0FA39F54" w:rsidR="00AC590C" w:rsidRDefault="00AC590C" w:rsidP="00AC590C"/>
    <w:p w14:paraId="13241204" w14:textId="074B17E0" w:rsidR="00AC590C" w:rsidRDefault="00AC590C" w:rsidP="00AC590C">
      <w:pPr>
        <w:pStyle w:val="Heading2"/>
      </w:pPr>
      <w:r>
        <w:t>2.2</w:t>
      </w:r>
      <w:r>
        <w:tab/>
        <w:t xml:space="preserve">PUSCH </w:t>
      </w:r>
      <w:proofErr w:type="spellStart"/>
      <w:r>
        <w:t>TBoMS</w:t>
      </w:r>
      <w:proofErr w:type="spellEnd"/>
    </w:p>
    <w:p w14:paraId="0ACE008A" w14:textId="550C8EBD" w:rsidR="00D55F7B" w:rsidRDefault="00D55F7B" w:rsidP="00D55F7B">
      <w:pPr>
        <w:widowControl w:val="0"/>
        <w:tabs>
          <w:tab w:val="num" w:pos="709"/>
          <w:tab w:val="num" w:pos="1440"/>
          <w:tab w:val="num" w:pos="1701"/>
        </w:tabs>
        <w:snapToGrid w:val="0"/>
        <w:spacing w:before="60" w:after="60" w:line="256" w:lineRule="auto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DCCD322" wp14:editId="15CC9D7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EEEEED" w14:textId="77777777" w:rsidR="00D55F7B" w:rsidRDefault="00D55F7B" w:rsidP="00D55F7B">
                            <w:pPr>
                              <w:widowControl w:val="0"/>
                              <w:tabs>
                                <w:tab w:val="num" w:pos="709"/>
                                <w:tab w:val="num" w:pos="1440"/>
                                <w:tab w:val="num" w:pos="1701"/>
                                <w:tab w:val="num" w:pos="2160"/>
                              </w:tabs>
                              <w:snapToGrid w:val="0"/>
                              <w:spacing w:before="60" w:after="60"/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>1-2-3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 xml:space="preserve">TDD UL-DL pattern and test applicability for BS requirements for PUSCH </w:t>
                            </w:r>
                            <w:proofErr w:type="spellStart"/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>TBoMS</w:t>
                            </w:r>
                            <w:proofErr w:type="spellEnd"/>
                          </w:p>
                          <w:p w14:paraId="6E50D475" w14:textId="77777777" w:rsidR="00D55F7B" w:rsidRDefault="00D55F7B" w:rsidP="00D55F7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napToGrid w:val="0"/>
                              <w:spacing w:before="60" w:after="60" w:line="256" w:lineRule="auto"/>
                              <w:ind w:left="284" w:hanging="284"/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>A</w:t>
                            </w:r>
                            <w:r>
                              <w:rPr>
                                <w:rFonts w:ascii="Times New Roman" w:eastAsia="宋体" w:hAnsi="Times New Roman"/>
                                <w:sz w:val="21"/>
                                <w:szCs w:val="21"/>
                              </w:rPr>
                              <w:t>greement</w:t>
                            </w:r>
                            <w:r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 xml:space="preserve"> in the second round:</w:t>
                            </w:r>
                          </w:p>
                          <w:p w14:paraId="2DF38EF5" w14:textId="77777777" w:rsidR="00D55F7B" w:rsidRDefault="00D55F7B" w:rsidP="00D55F7B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For 15/60/120kHz SCS, use 3D1S1U, S=10D:2G:2U.</w:t>
                            </w:r>
                          </w:p>
                          <w:p w14:paraId="73C0099E" w14:textId="77777777" w:rsidR="00D55F7B" w:rsidRDefault="00D55F7B" w:rsidP="00D55F7B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 xml:space="preserve">Keep the existing test applicability rule for different TDD UL-DL patterns as baseline and interested companies can bring </w:t>
                            </w:r>
                            <w:proofErr w:type="spellStart"/>
                            <w:r>
                              <w:rPr>
                                <w:sz w:val="21"/>
                                <w:szCs w:val="21"/>
                              </w:rPr>
                              <w:t>TBoMS</w:t>
                            </w:r>
                            <w:proofErr w:type="spellEnd"/>
                            <w:r>
                              <w:rPr>
                                <w:sz w:val="21"/>
                                <w:szCs w:val="21"/>
                              </w:rPr>
                              <w:t xml:space="preserve"> simulation results between different TDD patterns.</w:t>
                            </w:r>
                          </w:p>
                          <w:p w14:paraId="293DF094" w14:textId="77777777" w:rsidR="00D55F7B" w:rsidRPr="007E1A40" w:rsidRDefault="00D55F7B" w:rsidP="005A2AB9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 xml:space="preserve">FFS whether Manufacturer declaration can be introduced for </w:t>
                            </w:r>
                            <w:proofErr w:type="spellStart"/>
                            <w:r>
                              <w:rPr>
                                <w:sz w:val="21"/>
                                <w:szCs w:val="21"/>
                              </w:rPr>
                              <w:t>TBoMS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CCD322" id="Text Box 2" o:spid="_x0000_s1027" type="#_x0000_t202" style="position:absolute;margin-left:0;margin-top:0;width:2in;height:2in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ghnQATwCAAB/BAAADgAAAAAAAAAAAAAA&#10;AAAuAgAAZHJzL2Uyb0RvYy54bWxQSwECLQAUAAYACAAAACEAtwwDCNcAAAAFAQAADwAAAAAAAAAA&#10;AAAAAACWBAAAZHJzL2Rvd25yZXYueG1sUEsFBgAAAAAEAAQA8wAAAJoFAAAAAA==&#10;" filled="f" strokeweight=".5pt">
                <v:textbox style="mso-fit-shape-to-text:t">
                  <w:txbxContent>
                    <w:p w14:paraId="49EEEEED" w14:textId="77777777" w:rsidR="00D55F7B" w:rsidRDefault="00D55F7B" w:rsidP="00D55F7B">
                      <w:pPr>
                        <w:widowControl w:val="0"/>
                        <w:tabs>
                          <w:tab w:val="num" w:pos="709"/>
                          <w:tab w:val="num" w:pos="1440"/>
                          <w:tab w:val="num" w:pos="1701"/>
                          <w:tab w:val="num" w:pos="2160"/>
                        </w:tabs>
                        <w:snapToGrid w:val="0"/>
                        <w:spacing w:before="60" w:after="60"/>
                        <w:rPr>
                          <w:b/>
                          <w:sz w:val="21"/>
                          <w:szCs w:val="21"/>
                          <w:u w:val="single"/>
                        </w:rPr>
                      </w:pP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</w:rPr>
                        <w:t>1-2-3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</w:rPr>
                        <w:t>TDD UL-DL pattern and test applicability for BS requirements for PUSCH TBoMS</w:t>
                      </w:r>
                    </w:p>
                    <w:p w14:paraId="6E50D475" w14:textId="77777777" w:rsidR="00D55F7B" w:rsidRDefault="00D55F7B" w:rsidP="00D55F7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napToGrid w:val="0"/>
                        <w:spacing w:before="60" w:after="60" w:line="256" w:lineRule="auto"/>
                        <w:ind w:left="284" w:hanging="284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A</w:t>
                      </w:r>
                      <w:r>
                        <w:rPr>
                          <w:rFonts w:ascii="Times New Roman" w:eastAsia="宋体" w:hAnsi="Times New Roman"/>
                          <w:sz w:val="21"/>
                          <w:szCs w:val="21"/>
                        </w:rPr>
                        <w:t>greement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in the second round:</w:t>
                      </w:r>
                    </w:p>
                    <w:p w14:paraId="2DF38EF5" w14:textId="77777777" w:rsidR="00D55F7B" w:rsidRDefault="00D55F7B" w:rsidP="00D55F7B">
                      <w:pPr>
                        <w:widowControl w:val="0"/>
                        <w:numPr>
                          <w:ilvl w:val="1"/>
                          <w:numId w:val="23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For 15/60/120kHz SCS, use 3D1S1U, S=10D:2G:2U.</w:t>
                      </w:r>
                    </w:p>
                    <w:p w14:paraId="73C0099E" w14:textId="77777777" w:rsidR="00D55F7B" w:rsidRDefault="00D55F7B" w:rsidP="00D55F7B">
                      <w:pPr>
                        <w:widowControl w:val="0"/>
                        <w:numPr>
                          <w:ilvl w:val="1"/>
                          <w:numId w:val="23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Keep the existing test applicability rule for different TDD UL-DL patterns as baseline and interested companies can bring TBoMS simulation results between different TDD patterns.</w:t>
                      </w:r>
                    </w:p>
                    <w:p w14:paraId="293DF094" w14:textId="77777777" w:rsidR="00D55F7B" w:rsidRPr="007E1A40" w:rsidRDefault="00D55F7B" w:rsidP="005A2AB9">
                      <w:pPr>
                        <w:widowControl w:val="0"/>
                        <w:numPr>
                          <w:ilvl w:val="1"/>
                          <w:numId w:val="23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FFS whether Manufacturer declaration can be introduced for TBoMS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01CD46E" w14:textId="73D92C35" w:rsidR="00571359" w:rsidRDefault="00DF0FD3" w:rsidP="00AC590C">
      <w:r>
        <w:t xml:space="preserve">From the </w:t>
      </w:r>
      <w:r w:rsidR="005B7594">
        <w:t>demodulation</w:t>
      </w:r>
      <w:r w:rsidR="00863069">
        <w:t xml:space="preserve"> point of view, </w:t>
      </w:r>
      <w:r w:rsidR="00CA2E15">
        <w:t xml:space="preserve">the rate matching of </w:t>
      </w:r>
      <w:proofErr w:type="spellStart"/>
      <w:r w:rsidR="000A1C59">
        <w:t>TBoMS</w:t>
      </w:r>
      <w:proofErr w:type="spellEnd"/>
      <w:r w:rsidR="00CA2E15">
        <w:t xml:space="preserve"> is different from legacy </w:t>
      </w:r>
      <w:r w:rsidR="0076047F">
        <w:t xml:space="preserve">single </w:t>
      </w:r>
      <w:r w:rsidR="000C3D33">
        <w:t>slot-based</w:t>
      </w:r>
      <w:r w:rsidR="0076047F">
        <w:t xml:space="preserve"> </w:t>
      </w:r>
      <w:r w:rsidR="00AC1323">
        <w:t>transmission</w:t>
      </w:r>
      <w:r w:rsidR="00812222">
        <w:t>.</w:t>
      </w:r>
      <w:r w:rsidR="00AC1323">
        <w:t xml:space="preserve"> </w:t>
      </w:r>
      <w:r w:rsidR="00475E97">
        <w:t>It</w:t>
      </w:r>
      <w:r w:rsidR="00C70AA1">
        <w:t>’s</w:t>
      </w:r>
      <w:r w:rsidR="00176BFF">
        <w:t xml:space="preserve"> necessary </w:t>
      </w:r>
      <w:r w:rsidR="00900852">
        <w:t>for a BS to declare</w:t>
      </w:r>
      <w:r w:rsidR="00CD4F0C">
        <w:t xml:space="preserve"> support</w:t>
      </w:r>
      <w:r w:rsidR="00C70AA1">
        <w:t>ing</w:t>
      </w:r>
      <w:r w:rsidR="00CD4F0C">
        <w:t xml:space="preserve"> </w:t>
      </w:r>
      <w:r w:rsidR="00165BE3">
        <w:t xml:space="preserve">this </w:t>
      </w:r>
      <w:r w:rsidR="00CD4F0C">
        <w:t xml:space="preserve">feature to avoid </w:t>
      </w:r>
      <w:r w:rsidR="00207D29">
        <w:t xml:space="preserve">extra tests. The </w:t>
      </w:r>
      <w:r w:rsidR="00176BFF">
        <w:t xml:space="preserve">manufacture declaration </w:t>
      </w:r>
      <w:r w:rsidR="00207D29">
        <w:t>could be</w:t>
      </w:r>
      <w:r w:rsidR="005423D2">
        <w:t xml:space="preserve"> simply</w:t>
      </w:r>
      <w:r w:rsidR="00207D29">
        <w:t xml:space="preserve"> like following: </w:t>
      </w:r>
    </w:p>
    <w:tbl>
      <w:tblPr>
        <w:tblW w:w="8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17"/>
        <w:gridCol w:w="2339"/>
        <w:gridCol w:w="4253"/>
      </w:tblGrid>
      <w:tr w:rsidR="00552EA4" w:rsidRPr="007822AC" w14:paraId="6279E225" w14:textId="77777777" w:rsidTr="00552EA4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606F" w14:textId="37D234CF" w:rsidR="00552EA4" w:rsidRPr="00552EA4" w:rsidRDefault="00552EA4" w:rsidP="00552EA4">
            <w:pPr>
              <w:pStyle w:val="TAL"/>
            </w:pPr>
            <w:proofErr w:type="spellStart"/>
            <w:r w:rsidRPr="00DD1D4D">
              <w:t>D.xxx</w:t>
            </w:r>
            <w:proofErr w:type="spellEnd"/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77D0" w14:textId="4FCDF8BD" w:rsidR="00552EA4" w:rsidRPr="00552EA4" w:rsidRDefault="00552EA4" w:rsidP="00552EA4">
            <w:pPr>
              <w:pStyle w:val="TAL"/>
            </w:pPr>
            <w:r w:rsidRPr="00552EA4">
              <w:t xml:space="preserve">PUSCH TB over </w:t>
            </w:r>
            <w:proofErr w:type="gramStart"/>
            <w:r w:rsidRPr="00552EA4">
              <w:t>Multi-Slots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3935" w14:textId="397A16EE" w:rsidR="00552EA4" w:rsidRPr="00552EA4" w:rsidRDefault="00552EA4" w:rsidP="00552EA4">
            <w:pPr>
              <w:pStyle w:val="TAL"/>
            </w:pPr>
            <w:r w:rsidRPr="00552EA4">
              <w:t xml:space="preserve">Declaration of PUSCH TB over </w:t>
            </w:r>
            <w:proofErr w:type="gramStart"/>
            <w:r w:rsidRPr="00552EA4">
              <w:t>Multi-Slots</w:t>
            </w:r>
            <w:proofErr w:type="gramEnd"/>
            <w:r w:rsidRPr="00552EA4">
              <w:t xml:space="preserve"> support</w:t>
            </w:r>
          </w:p>
        </w:tc>
      </w:tr>
    </w:tbl>
    <w:p w14:paraId="5E58F139" w14:textId="77777777" w:rsidR="00207D29" w:rsidRDefault="00207D29" w:rsidP="00552EA4">
      <w:pPr>
        <w:pStyle w:val="TAL"/>
      </w:pPr>
    </w:p>
    <w:p w14:paraId="52211ACE" w14:textId="2A350DA3" w:rsidR="00D12410" w:rsidRPr="00FB329C" w:rsidRDefault="00D12410" w:rsidP="00AC590C">
      <w:pPr>
        <w:rPr>
          <w:b/>
          <w:bCs/>
        </w:rPr>
      </w:pPr>
      <w:r w:rsidRPr="00FB329C">
        <w:rPr>
          <w:b/>
          <w:bCs/>
        </w:rPr>
        <w:t xml:space="preserve">Proposal 2: </w:t>
      </w:r>
      <w:r w:rsidR="005423D2">
        <w:rPr>
          <w:b/>
          <w:bCs/>
        </w:rPr>
        <w:t>New</w:t>
      </w:r>
      <w:r w:rsidR="005423D2" w:rsidRPr="00FB329C">
        <w:rPr>
          <w:b/>
          <w:bCs/>
        </w:rPr>
        <w:t xml:space="preserve"> </w:t>
      </w:r>
      <w:r w:rsidRPr="00FB329C">
        <w:rPr>
          <w:b/>
          <w:bCs/>
        </w:rPr>
        <w:t xml:space="preserve">manufacture declaration </w:t>
      </w:r>
      <w:r w:rsidR="005423D2">
        <w:rPr>
          <w:b/>
          <w:bCs/>
        </w:rPr>
        <w:t>could be introduced</w:t>
      </w:r>
      <w:r w:rsidRPr="00FB329C">
        <w:rPr>
          <w:b/>
          <w:bCs/>
        </w:rPr>
        <w:t xml:space="preserve"> for</w:t>
      </w:r>
      <w:r w:rsidR="005423D2">
        <w:rPr>
          <w:b/>
          <w:bCs/>
        </w:rPr>
        <w:t xml:space="preserve"> PUSCH</w:t>
      </w:r>
      <w:r w:rsidRPr="00FB329C">
        <w:rPr>
          <w:b/>
          <w:bCs/>
        </w:rPr>
        <w:t xml:space="preserve"> </w:t>
      </w:r>
      <w:proofErr w:type="spellStart"/>
      <w:r w:rsidRPr="00FB329C">
        <w:rPr>
          <w:b/>
          <w:bCs/>
        </w:rPr>
        <w:t>TBoMS</w:t>
      </w:r>
      <w:proofErr w:type="spellEnd"/>
      <w:r w:rsidRPr="00FB329C">
        <w:rPr>
          <w:b/>
          <w:bCs/>
        </w:rPr>
        <w:t xml:space="preserve">. </w:t>
      </w:r>
    </w:p>
    <w:p w14:paraId="4729D1DD" w14:textId="77777777" w:rsidR="00D55F7B" w:rsidRDefault="00D55F7B" w:rsidP="00AC590C"/>
    <w:p w14:paraId="5A6A1664" w14:textId="1CB53C4F" w:rsidR="00AC590C" w:rsidRDefault="00AC590C" w:rsidP="00AC590C">
      <w:pPr>
        <w:pStyle w:val="Heading2"/>
      </w:pPr>
      <w:r>
        <w:t>2.3</w:t>
      </w:r>
      <w:r>
        <w:tab/>
        <w:t>PUSCH with JCE</w:t>
      </w:r>
    </w:p>
    <w:p w14:paraId="6D1E0CDB" w14:textId="5F24F2A3" w:rsidR="00571359" w:rsidRPr="00AC590C" w:rsidRDefault="00571359" w:rsidP="00AC590C"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77D45A9" wp14:editId="0BE634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97E6F4" w14:textId="77777777" w:rsidR="00571359" w:rsidRDefault="00571359" w:rsidP="00AC590C"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 xml:space="preserve">Issue 1-3-5: TDD UL-DL pattern for BS PUSCH </w:t>
                            </w:r>
                            <w:proofErr w:type="spellStart"/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>demod</w:t>
                            </w:r>
                            <w:proofErr w:type="spellEnd"/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 xml:space="preserve"> requirements with JCE</w:t>
                            </w:r>
                          </w:p>
                          <w:p w14:paraId="5083DA22" w14:textId="77777777" w:rsidR="00571359" w:rsidRDefault="00571359" w:rsidP="00571359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Make decision on the exact TDD pattern for 15/60/120kHz in the next meeting.</w:t>
                            </w:r>
                          </w:p>
                          <w:p w14:paraId="6D542CBB" w14:textId="77777777" w:rsidR="00571359" w:rsidRDefault="00571359" w:rsidP="00571359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Use the below TDD patterns for simulation purpose only, and the same requirement can be reused if other patterns with same number of UL consecutive slot number is agreed:</w:t>
                            </w:r>
                          </w:p>
                          <w:p w14:paraId="5144EEBB" w14:textId="77777777" w:rsidR="00571359" w:rsidRDefault="00571359" w:rsidP="00571359">
                            <w:pPr>
                              <w:widowControl w:val="0"/>
                              <w:numPr>
                                <w:ilvl w:val="2"/>
                                <w:numId w:val="24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  <w:tab w:val="num" w:pos="2160"/>
                              </w:tabs>
                              <w:snapToGrid w:val="0"/>
                              <w:spacing w:before="60" w:after="60" w:line="256" w:lineRule="auto"/>
                              <w:ind w:left="1021" w:hanging="227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7D1S2U, S=6D:4G:4U for 15kHz</w:t>
                            </w:r>
                          </w:p>
                          <w:p w14:paraId="5C874BE1" w14:textId="77777777" w:rsidR="00571359" w:rsidRDefault="00571359" w:rsidP="00571359">
                            <w:pPr>
                              <w:widowControl w:val="0"/>
                              <w:numPr>
                                <w:ilvl w:val="2"/>
                                <w:numId w:val="24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  <w:tab w:val="num" w:pos="2160"/>
                              </w:tabs>
                              <w:snapToGrid w:val="0"/>
                              <w:spacing w:before="60" w:after="60" w:line="256" w:lineRule="auto"/>
                              <w:ind w:left="1021" w:hanging="227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DDSUU, S=10G:2G:2U for 60/120kHz</w:t>
                            </w:r>
                          </w:p>
                          <w:p w14:paraId="4D76EFAC" w14:textId="77777777" w:rsidR="00571359" w:rsidRDefault="00571359" w:rsidP="00571359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Further discuss the test applicability rule for different TDD patterns for each SCS.</w:t>
                            </w:r>
                          </w:p>
                          <w:p w14:paraId="66D579C4" w14:textId="77777777" w:rsidR="00571359" w:rsidRPr="00EC68DA" w:rsidRDefault="00571359" w:rsidP="005A2AB9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rPr>
                                <w:sz w:val="21"/>
                                <w:szCs w:val="21"/>
                              </w:rPr>
                            </w:pPr>
                            <w:r w:rsidRPr="00571359">
                              <w:rPr>
                                <w:sz w:val="21"/>
                                <w:szCs w:val="21"/>
                              </w:rPr>
                              <w:t>Further discuss the details for manufacture declaration for PUSCH JCE.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7D45A9" id="Text Box 3" o:spid="_x0000_s1028" type="#_x0000_t202" style="position:absolute;margin-left:0;margin-top:0;width:2in;height:2in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LuRVNM9AgAAfw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1A97E6F4" w14:textId="77777777" w:rsidR="00571359" w:rsidRDefault="00571359" w:rsidP="00AC590C">
                      <w:r>
                        <w:rPr>
                          <w:b/>
                          <w:sz w:val="21"/>
                          <w:szCs w:val="21"/>
                          <w:u w:val="single"/>
                        </w:rPr>
                        <w:t>Issue 1-3-5: TDD UL-DL pattern for BS PUSCH demod requirements with JCE</w:t>
                      </w:r>
                    </w:p>
                    <w:p w14:paraId="5083DA22" w14:textId="77777777" w:rsidR="00571359" w:rsidRDefault="00571359" w:rsidP="00571359">
                      <w:pPr>
                        <w:widowControl w:val="0"/>
                        <w:numPr>
                          <w:ilvl w:val="1"/>
                          <w:numId w:val="23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Make decision on the exact TDD pattern for 15/60/120kHz in the next meeting.</w:t>
                      </w:r>
                    </w:p>
                    <w:p w14:paraId="6D542CBB" w14:textId="77777777" w:rsidR="00571359" w:rsidRDefault="00571359" w:rsidP="00571359">
                      <w:pPr>
                        <w:widowControl w:val="0"/>
                        <w:numPr>
                          <w:ilvl w:val="1"/>
                          <w:numId w:val="23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Use the below TDD patterns for simulation purpose only, and the same requirement can be reused if other patterns with same number of UL consecutive slot number is agreed:</w:t>
                      </w:r>
                    </w:p>
                    <w:p w14:paraId="5144EEBB" w14:textId="77777777" w:rsidR="00571359" w:rsidRDefault="00571359" w:rsidP="00571359">
                      <w:pPr>
                        <w:widowControl w:val="0"/>
                        <w:numPr>
                          <w:ilvl w:val="2"/>
                          <w:numId w:val="24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  <w:tab w:val="num" w:pos="2160"/>
                        </w:tabs>
                        <w:snapToGrid w:val="0"/>
                        <w:spacing w:before="60" w:after="60" w:line="256" w:lineRule="auto"/>
                        <w:ind w:left="1021" w:hanging="227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7D1S2U, S=6D:4G:4U for 15kHz</w:t>
                      </w:r>
                    </w:p>
                    <w:p w14:paraId="5C874BE1" w14:textId="77777777" w:rsidR="00571359" w:rsidRDefault="00571359" w:rsidP="00571359">
                      <w:pPr>
                        <w:widowControl w:val="0"/>
                        <w:numPr>
                          <w:ilvl w:val="2"/>
                          <w:numId w:val="24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  <w:tab w:val="num" w:pos="2160"/>
                        </w:tabs>
                        <w:snapToGrid w:val="0"/>
                        <w:spacing w:before="60" w:after="60" w:line="256" w:lineRule="auto"/>
                        <w:ind w:left="1021" w:hanging="227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DDSUU, S=10G:2G:2U for 60/120kHz</w:t>
                      </w:r>
                    </w:p>
                    <w:p w14:paraId="4D76EFAC" w14:textId="77777777" w:rsidR="00571359" w:rsidRDefault="00571359" w:rsidP="00571359">
                      <w:pPr>
                        <w:widowControl w:val="0"/>
                        <w:numPr>
                          <w:ilvl w:val="1"/>
                          <w:numId w:val="23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Further discuss the test applicability rule for different TDD patterns for each SCS.</w:t>
                      </w:r>
                    </w:p>
                    <w:p w14:paraId="66D579C4" w14:textId="77777777" w:rsidR="00571359" w:rsidRPr="00EC68DA" w:rsidRDefault="00571359" w:rsidP="005A2AB9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rPr>
                          <w:sz w:val="21"/>
                          <w:szCs w:val="21"/>
                        </w:rPr>
                      </w:pPr>
                      <w:r w:rsidRPr="00571359">
                        <w:rPr>
                          <w:sz w:val="21"/>
                          <w:szCs w:val="21"/>
                        </w:rPr>
                        <w:t>Further discuss the details for manufacture declaration for PUSCH JCE.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D6F8AAB" w14:textId="46A363A4" w:rsidR="0062083C" w:rsidRDefault="00EF4EBC" w:rsidP="001521DE">
      <w:pPr>
        <w:pBdr>
          <w:bottom w:val="single" w:sz="4" w:space="1" w:color="auto"/>
        </w:pBdr>
        <w:rPr>
          <w:rFonts w:cstheme="minorHAnsi"/>
        </w:rPr>
      </w:pPr>
      <w:r>
        <w:rPr>
          <w:rFonts w:cstheme="minorHAnsi"/>
        </w:rPr>
        <w:t>First</w:t>
      </w:r>
      <w:r w:rsidR="0077366F">
        <w:rPr>
          <w:rFonts w:cstheme="minorHAnsi"/>
        </w:rPr>
        <w:t>ly</w:t>
      </w:r>
      <w:r>
        <w:rPr>
          <w:rFonts w:cstheme="minorHAnsi"/>
        </w:rPr>
        <w:t>, the implementation of JCE needs additional receiver algorithm implementations compared to previous release receivers</w:t>
      </w:r>
      <w:r w:rsidR="0077366F">
        <w:rPr>
          <w:rFonts w:cstheme="minorHAnsi"/>
        </w:rPr>
        <w:t>, so manufactory declaration</w:t>
      </w:r>
      <w:r w:rsidR="00ED642A">
        <w:rPr>
          <w:rFonts w:cstheme="minorHAnsi"/>
        </w:rPr>
        <w:t>s</w:t>
      </w:r>
      <w:r w:rsidR="0077366F">
        <w:rPr>
          <w:rFonts w:cstheme="minorHAnsi"/>
        </w:rPr>
        <w:t xml:space="preserve"> </w:t>
      </w:r>
      <w:r w:rsidR="00ED642A">
        <w:rPr>
          <w:rFonts w:cstheme="minorHAnsi"/>
        </w:rPr>
        <w:t>are</w:t>
      </w:r>
      <w:r w:rsidR="0077366F">
        <w:rPr>
          <w:rFonts w:cstheme="minorHAnsi"/>
        </w:rPr>
        <w:t xml:space="preserve"> needed to cover both FDD and TDD</w:t>
      </w:r>
      <w:r w:rsidR="00D84636">
        <w:rPr>
          <w:rFonts w:cstheme="minorHAnsi"/>
        </w:rPr>
        <w:t xml:space="preserve"> scenarios</w:t>
      </w:r>
      <w:r w:rsidR="0077366F">
        <w:rPr>
          <w:rFonts w:cstheme="minorHAnsi"/>
        </w:rPr>
        <w:t xml:space="preserve">. </w:t>
      </w:r>
    </w:p>
    <w:p w14:paraId="557A693A" w14:textId="77B290A0" w:rsidR="00BA2CEB" w:rsidRPr="00DD1D4D" w:rsidRDefault="0077366F">
      <w:pPr>
        <w:pBdr>
          <w:bottom w:val="single" w:sz="4" w:space="1" w:color="auto"/>
        </w:pBdr>
        <w:rPr>
          <w:rFonts w:cstheme="minorHAnsi"/>
        </w:rPr>
      </w:pPr>
      <w:r>
        <w:rPr>
          <w:rFonts w:cstheme="minorHAnsi"/>
        </w:rPr>
        <w:t>Secondly,</w:t>
      </w:r>
      <w:r w:rsidR="004648DA">
        <w:rPr>
          <w:rFonts w:cstheme="minorHAnsi"/>
        </w:rPr>
        <w:t xml:space="preserve"> the JCE performance is highly relevant to the number of available consecutive UL slots in a certain TDD pattern.</w:t>
      </w:r>
      <w:r w:rsidR="00FE465C">
        <w:rPr>
          <w:rFonts w:cstheme="minorHAnsi"/>
        </w:rPr>
        <w:t xml:space="preserve"> For FDD, there is no problem. For TDD, it would be tricky.</w:t>
      </w:r>
      <w:r w:rsidR="004648DA">
        <w:rPr>
          <w:rFonts w:cstheme="minorHAnsi"/>
        </w:rPr>
        <w:t xml:space="preserve"> If only one consecutive UL slot is available, no JCE could be implemented, and then no JCE test is needed. </w:t>
      </w:r>
      <w:r w:rsidR="002E7449">
        <w:rPr>
          <w:rFonts w:cstheme="minorHAnsi"/>
        </w:rPr>
        <w:t xml:space="preserve">The JCE tests can only be tested on the TDD pattern with multiple </w:t>
      </w:r>
      <w:r w:rsidR="00266A29">
        <w:rPr>
          <w:rFonts w:cstheme="minorHAnsi"/>
        </w:rPr>
        <w:t>consecutive UL slots. But</w:t>
      </w:r>
      <w:r w:rsidR="008D53C1">
        <w:rPr>
          <w:rFonts w:cstheme="minorHAnsi"/>
        </w:rPr>
        <w:t xml:space="preserve"> TDD patterns are introduced for different SCS</w:t>
      </w:r>
      <w:r w:rsidR="00266A29">
        <w:rPr>
          <w:rFonts w:cstheme="minorHAnsi"/>
        </w:rPr>
        <w:t>,</w:t>
      </w:r>
      <w:r w:rsidR="00D125D1">
        <w:rPr>
          <w:rFonts w:cstheme="minorHAnsi"/>
        </w:rPr>
        <w:t xml:space="preserve"> </w:t>
      </w:r>
      <w:r w:rsidR="00266A29">
        <w:rPr>
          <w:rFonts w:cstheme="minorHAnsi"/>
        </w:rPr>
        <w:t>s</w:t>
      </w:r>
      <w:r w:rsidR="00D125D1">
        <w:rPr>
          <w:rFonts w:cstheme="minorHAnsi"/>
        </w:rPr>
        <w:t xml:space="preserve">o </w:t>
      </w:r>
      <w:proofErr w:type="gramStart"/>
      <w:r w:rsidR="00D125D1">
        <w:rPr>
          <w:rFonts w:cstheme="minorHAnsi"/>
        </w:rPr>
        <w:t>the</w:t>
      </w:r>
      <w:r w:rsidR="008D53C1">
        <w:rPr>
          <w:rFonts w:cstheme="minorHAnsi"/>
        </w:rPr>
        <w:t xml:space="preserve">  declaration</w:t>
      </w:r>
      <w:proofErr w:type="gramEnd"/>
      <w:r w:rsidR="00D125D1">
        <w:rPr>
          <w:rFonts w:cstheme="minorHAnsi"/>
        </w:rPr>
        <w:t xml:space="preserve"> for JCE would be relevant to</w:t>
      </w:r>
      <w:r w:rsidR="008D53C1">
        <w:rPr>
          <w:rFonts w:cstheme="minorHAnsi"/>
        </w:rPr>
        <w:t xml:space="preserve"> SCS </w:t>
      </w:r>
      <w:r w:rsidR="00D125D1">
        <w:rPr>
          <w:rFonts w:cstheme="minorHAnsi"/>
        </w:rPr>
        <w:t>support</w:t>
      </w:r>
      <w:r w:rsidR="008D53C1">
        <w:rPr>
          <w:rFonts w:cstheme="minorHAnsi"/>
        </w:rPr>
        <w:t xml:space="preserve">. </w:t>
      </w:r>
    </w:p>
    <w:p w14:paraId="367F9765" w14:textId="67C77F0D" w:rsidR="00D125D1" w:rsidRDefault="00D125D1" w:rsidP="00D125D1">
      <w:pPr>
        <w:pBdr>
          <w:bottom w:val="single" w:sz="4" w:space="1" w:color="auto"/>
        </w:pBdr>
        <w:rPr>
          <w:rFonts w:cstheme="minorHAnsi"/>
        </w:rPr>
      </w:pPr>
      <w:r>
        <w:rPr>
          <w:rFonts w:cstheme="minorHAnsi"/>
        </w:rPr>
        <w:t>During the RAN4#103-e, some companies propose to use following manufacture declaration for SCS.</w:t>
      </w:r>
      <w:r w:rsidR="006131A1">
        <w:rPr>
          <w:rFonts w:cstheme="minorHAnsi"/>
        </w:rPr>
        <w:t xml:space="preserve"> We think this declaration could cover two points above, but more clarification might be needed.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6"/>
        <w:gridCol w:w="2789"/>
        <w:gridCol w:w="5895"/>
      </w:tblGrid>
      <w:tr w:rsidR="00D125D1" w:rsidRPr="00735F91" w14:paraId="4A074658" w14:textId="77777777" w:rsidTr="00E74C93">
        <w:tc>
          <w:tcPr>
            <w:tcW w:w="0" w:type="auto"/>
          </w:tcPr>
          <w:p w14:paraId="57DFDF52" w14:textId="77777777" w:rsidR="00D125D1" w:rsidRPr="00552EA4" w:rsidRDefault="00D125D1" w:rsidP="00E74C9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2EA4">
              <w:rPr>
                <w:rFonts w:ascii="Arial" w:hAnsi="Arial" w:cs="Arial"/>
                <w:sz w:val="18"/>
                <w:szCs w:val="18"/>
              </w:rPr>
              <w:lastRenderedPageBreak/>
              <w:t>D.xxx</w:t>
            </w:r>
            <w:proofErr w:type="spellEnd"/>
          </w:p>
        </w:tc>
        <w:tc>
          <w:tcPr>
            <w:tcW w:w="0" w:type="auto"/>
          </w:tcPr>
          <w:p w14:paraId="428740A1" w14:textId="77777777" w:rsidR="00D125D1" w:rsidRPr="00552EA4" w:rsidRDefault="00D125D1" w:rsidP="00E74C93">
            <w:pPr>
              <w:rPr>
                <w:rFonts w:ascii="Arial" w:hAnsi="Arial" w:cs="Arial"/>
                <w:sz w:val="18"/>
                <w:szCs w:val="18"/>
              </w:rPr>
            </w:pPr>
            <w:r w:rsidRPr="00552EA4">
              <w:rPr>
                <w:rFonts w:ascii="Arial" w:hAnsi="Arial" w:cs="Arial"/>
                <w:sz w:val="18"/>
                <w:szCs w:val="18"/>
              </w:rPr>
              <w:t>SCS for PUSCH with JCE and PUCCH with JCE</w:t>
            </w:r>
          </w:p>
        </w:tc>
        <w:tc>
          <w:tcPr>
            <w:tcW w:w="0" w:type="auto"/>
          </w:tcPr>
          <w:p w14:paraId="59C73348" w14:textId="77777777" w:rsidR="00D125D1" w:rsidRPr="00552EA4" w:rsidRDefault="00D125D1" w:rsidP="00E74C93">
            <w:pPr>
              <w:rPr>
                <w:rFonts w:ascii="Arial" w:hAnsi="Arial" w:cs="Arial"/>
                <w:sz w:val="18"/>
                <w:szCs w:val="18"/>
              </w:rPr>
            </w:pPr>
            <w:r w:rsidRPr="00552EA4">
              <w:rPr>
                <w:rFonts w:ascii="Arial" w:hAnsi="Arial" w:cs="Arial"/>
                <w:sz w:val="18"/>
                <w:szCs w:val="18"/>
              </w:rPr>
              <w:t>Declaration of supported SCS for PUSCH with JCE and PUCCH with JCE, i.e., {15kHz, 30kHz, 60kHz, 120kHz}</w:t>
            </w:r>
          </w:p>
        </w:tc>
      </w:tr>
    </w:tbl>
    <w:p w14:paraId="3D886D25" w14:textId="77777777" w:rsidR="0010091C" w:rsidRDefault="0010091C" w:rsidP="001521DE">
      <w:pPr>
        <w:pBdr>
          <w:bottom w:val="single" w:sz="4" w:space="1" w:color="auto"/>
        </w:pBdr>
        <w:rPr>
          <w:rFonts w:cstheme="minorHAnsi"/>
        </w:rPr>
      </w:pPr>
    </w:p>
    <w:p w14:paraId="637AACD1" w14:textId="2D71F70E" w:rsidR="00FF6198" w:rsidRDefault="0010091C" w:rsidP="001521DE">
      <w:pPr>
        <w:pBdr>
          <w:bottom w:val="single" w:sz="4" w:space="1" w:color="auto"/>
        </w:pBdr>
        <w:rPr>
          <w:rFonts w:cstheme="minorHAnsi"/>
        </w:rPr>
      </w:pPr>
      <w:r>
        <w:rPr>
          <w:rFonts w:cstheme="minorHAnsi"/>
        </w:rPr>
        <w:t xml:space="preserve">One issue is that there is a </w:t>
      </w:r>
      <w:r w:rsidR="00DD550A">
        <w:rPr>
          <w:rFonts w:cstheme="minorHAnsi"/>
        </w:rPr>
        <w:t xml:space="preserve">manufacture declaration on </w:t>
      </w:r>
      <w:r w:rsidR="00DD550A">
        <w:rPr>
          <w:rFonts w:cs="Arial"/>
          <w:szCs w:val="18"/>
        </w:rPr>
        <w:t>NR supported channel bandwidths and SCS</w:t>
      </w:r>
      <w:r w:rsidR="00DD550A">
        <w:rPr>
          <w:rFonts w:cstheme="minorHAnsi"/>
        </w:rPr>
        <w:t xml:space="preserve"> (D.14)</w:t>
      </w:r>
      <w:r w:rsidR="00CD0F58">
        <w:rPr>
          <w:rFonts w:cstheme="minorHAnsi"/>
        </w:rPr>
        <w:t xml:space="preserve">. It would be better to indicate that D.14 </w:t>
      </w:r>
      <w:r w:rsidR="00172228">
        <w:rPr>
          <w:rFonts w:cstheme="minorHAnsi"/>
        </w:rPr>
        <w:t xml:space="preserve">should be </w:t>
      </w:r>
      <w:r w:rsidR="00CD0F58">
        <w:rPr>
          <w:rFonts w:cstheme="minorHAnsi"/>
        </w:rPr>
        <w:t xml:space="preserve">the pre-condition of </w:t>
      </w:r>
      <w:r w:rsidR="009F7513">
        <w:rPr>
          <w:rFonts w:cstheme="minorHAnsi"/>
        </w:rPr>
        <w:t xml:space="preserve">the </w:t>
      </w:r>
      <w:r w:rsidR="00172228">
        <w:rPr>
          <w:rFonts w:cstheme="minorHAnsi"/>
        </w:rPr>
        <w:t xml:space="preserve">SCS </w:t>
      </w:r>
      <w:r w:rsidR="009F7513">
        <w:rPr>
          <w:rFonts w:cstheme="minorHAnsi"/>
        </w:rPr>
        <w:t xml:space="preserve">declaration for JCE. </w:t>
      </w:r>
    </w:p>
    <w:p w14:paraId="717EFBD9" w14:textId="70520DF6" w:rsidR="00CF0416" w:rsidRDefault="009F7513" w:rsidP="001521DE">
      <w:pPr>
        <w:pBdr>
          <w:bottom w:val="single" w:sz="4" w:space="1" w:color="auto"/>
        </w:pBdr>
        <w:rPr>
          <w:rFonts w:cstheme="minorHAnsi"/>
        </w:rPr>
      </w:pPr>
      <w:r>
        <w:rPr>
          <w:rFonts w:cstheme="minorHAnsi"/>
        </w:rPr>
        <w:t xml:space="preserve">The other </w:t>
      </w:r>
      <w:r w:rsidR="003D70AD">
        <w:rPr>
          <w:rFonts w:cstheme="minorHAnsi"/>
        </w:rPr>
        <w:t xml:space="preserve">issue is that a BS could use this declaration to skip </w:t>
      </w:r>
      <w:r w:rsidR="005E591C">
        <w:rPr>
          <w:rFonts w:cstheme="minorHAnsi"/>
        </w:rPr>
        <w:t xml:space="preserve">JCE </w:t>
      </w:r>
      <w:r w:rsidR="003D70AD">
        <w:rPr>
          <w:rFonts w:cstheme="minorHAnsi"/>
        </w:rPr>
        <w:t>test</w:t>
      </w:r>
      <w:r w:rsidR="005E591C">
        <w:rPr>
          <w:rFonts w:cstheme="minorHAnsi"/>
        </w:rPr>
        <w:t xml:space="preserve">s. </w:t>
      </w:r>
      <w:proofErr w:type="gramStart"/>
      <w:r w:rsidR="00176D05">
        <w:rPr>
          <w:rFonts w:cstheme="minorHAnsi"/>
        </w:rPr>
        <w:t>Actually, t</w:t>
      </w:r>
      <w:r w:rsidR="001C349A">
        <w:rPr>
          <w:rFonts w:cstheme="minorHAnsi"/>
        </w:rPr>
        <w:t>he</w:t>
      </w:r>
      <w:proofErr w:type="gramEnd"/>
      <w:r w:rsidR="001C349A">
        <w:rPr>
          <w:rFonts w:cstheme="minorHAnsi"/>
        </w:rPr>
        <w:t xml:space="preserve"> capability of supporting JCE is independent of SCS. It means once a BS support JCE on 30kHz SCS then it should also support JCE on 15kHz SCS. </w:t>
      </w:r>
      <w:r w:rsidR="005E591C">
        <w:rPr>
          <w:rFonts w:cstheme="minorHAnsi"/>
        </w:rPr>
        <w:t>The</w:t>
      </w:r>
      <w:r w:rsidR="00D3358C">
        <w:rPr>
          <w:rFonts w:cstheme="minorHAnsi"/>
        </w:rPr>
        <w:t xml:space="preserve"> original</w:t>
      </w:r>
      <w:r w:rsidR="005E591C">
        <w:rPr>
          <w:rFonts w:cstheme="minorHAnsi"/>
        </w:rPr>
        <w:t xml:space="preserve"> motivation of this declaration is to </w:t>
      </w:r>
      <w:r w:rsidR="006D63BA">
        <w:rPr>
          <w:rFonts w:cstheme="minorHAnsi"/>
        </w:rPr>
        <w:t>test JCE only when feasible TDD pattern is supported on that SCS.</w:t>
      </w:r>
      <w:r w:rsidR="00797EDC">
        <w:rPr>
          <w:rFonts w:cstheme="minorHAnsi"/>
        </w:rPr>
        <w:t xml:space="preserve"> </w:t>
      </w:r>
      <w:r w:rsidR="00FE57B3">
        <w:rPr>
          <w:rFonts w:cstheme="minorHAnsi"/>
        </w:rPr>
        <w:t xml:space="preserve">If we </w:t>
      </w:r>
      <w:r w:rsidR="00DA625E">
        <w:rPr>
          <w:rFonts w:cstheme="minorHAnsi"/>
        </w:rPr>
        <w:t xml:space="preserve">simply </w:t>
      </w:r>
      <w:r w:rsidR="00FE57B3">
        <w:rPr>
          <w:rFonts w:cstheme="minorHAnsi"/>
        </w:rPr>
        <w:t xml:space="preserve">follow the declaration </w:t>
      </w:r>
      <w:r w:rsidR="00DA625E">
        <w:rPr>
          <w:rFonts w:cstheme="minorHAnsi"/>
        </w:rPr>
        <w:t>above, a BS could only declare supporting JCE on 30kHz SCS even it support</w:t>
      </w:r>
      <w:r w:rsidR="00EE01CB">
        <w:rPr>
          <w:rFonts w:cstheme="minorHAnsi"/>
        </w:rPr>
        <w:t xml:space="preserve">s feasible TDD pattern (i.e., 7D1S2U) on 15kHz SCS. </w:t>
      </w:r>
      <w:r w:rsidR="00B459F0">
        <w:rPr>
          <w:rFonts w:cstheme="minorHAnsi"/>
        </w:rPr>
        <w:t xml:space="preserve">In that case, only 30kHz will be tested. </w:t>
      </w:r>
      <w:r w:rsidR="001B3DC3">
        <w:rPr>
          <w:rFonts w:cstheme="minorHAnsi"/>
        </w:rPr>
        <w:t xml:space="preserve">We think this situation should be avoided. </w:t>
      </w:r>
      <w:r w:rsidR="006E165A">
        <w:rPr>
          <w:rFonts w:cstheme="minorHAnsi"/>
        </w:rPr>
        <w:t xml:space="preserve">  </w:t>
      </w:r>
      <w:r w:rsidR="00171136">
        <w:rPr>
          <w:rFonts w:cstheme="minorHAnsi"/>
        </w:rPr>
        <w:t xml:space="preserve"> </w:t>
      </w:r>
      <w:r w:rsidR="005E591C">
        <w:rPr>
          <w:rFonts w:cstheme="minorHAnsi"/>
        </w:rPr>
        <w:t xml:space="preserve"> </w:t>
      </w:r>
    </w:p>
    <w:p w14:paraId="623FC787" w14:textId="0E4FAC73" w:rsidR="00D125D1" w:rsidRDefault="001B3DC3" w:rsidP="001521DE">
      <w:pPr>
        <w:pBdr>
          <w:bottom w:val="single" w:sz="4" w:space="1" w:color="auto"/>
        </w:pBdr>
        <w:rPr>
          <w:rFonts w:cs="Arial"/>
          <w:szCs w:val="18"/>
        </w:rPr>
      </w:pPr>
      <w:r>
        <w:rPr>
          <w:rFonts w:cstheme="minorHAnsi"/>
        </w:rPr>
        <w:t xml:space="preserve">To avoid both issues above, a proper note might be needed to </w:t>
      </w:r>
      <w:r w:rsidR="001A74AA">
        <w:rPr>
          <w:rFonts w:cstheme="minorHAnsi"/>
        </w:rPr>
        <w:t xml:space="preserve">indicate the relation to D.14 </w:t>
      </w:r>
      <w:proofErr w:type="gramStart"/>
      <w:r w:rsidR="001A74AA">
        <w:rPr>
          <w:rFonts w:cstheme="minorHAnsi"/>
        </w:rPr>
        <w:t>and also</w:t>
      </w:r>
      <w:proofErr w:type="gramEnd"/>
      <w:r w:rsidR="001A74AA">
        <w:rPr>
          <w:rFonts w:cstheme="minorHAnsi"/>
        </w:rPr>
        <w:t xml:space="preserve"> the regulation for declaration</w:t>
      </w:r>
      <w:r w:rsidR="009B258F">
        <w:rPr>
          <w:rFonts w:cstheme="minorHAnsi"/>
        </w:rPr>
        <w:t xml:space="preserve">. </w:t>
      </w:r>
    </w:p>
    <w:p w14:paraId="6839ADB8" w14:textId="522C7179" w:rsidR="003253D6" w:rsidRPr="000962C9" w:rsidRDefault="003D7B0D" w:rsidP="001521DE">
      <w:pPr>
        <w:pBdr>
          <w:bottom w:val="single" w:sz="4" w:space="1" w:color="auto"/>
        </w:pBdr>
        <w:rPr>
          <w:rFonts w:cstheme="minorHAnsi"/>
          <w:b/>
          <w:bCs/>
        </w:rPr>
      </w:pPr>
      <w:r w:rsidRPr="000962C9">
        <w:rPr>
          <w:rFonts w:cstheme="minorHAnsi"/>
          <w:b/>
          <w:bCs/>
        </w:rPr>
        <w:t xml:space="preserve">Proposal 3: Take following </w:t>
      </w:r>
      <w:r w:rsidR="004F52B3" w:rsidRPr="000962C9">
        <w:rPr>
          <w:rFonts w:cstheme="minorHAnsi"/>
          <w:b/>
          <w:bCs/>
        </w:rPr>
        <w:t xml:space="preserve">manufacture declaration for PUSCH/PUCCH with JCE requirements.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1"/>
        <w:gridCol w:w="3096"/>
        <w:gridCol w:w="5543"/>
      </w:tblGrid>
      <w:tr w:rsidR="004F52B3" w:rsidRPr="000962C9" w14:paraId="7BE063A8" w14:textId="77777777" w:rsidTr="005A2AB9">
        <w:tc>
          <w:tcPr>
            <w:tcW w:w="0" w:type="auto"/>
          </w:tcPr>
          <w:p w14:paraId="6A1989EA" w14:textId="77777777" w:rsidR="004F52B3" w:rsidRPr="00552EA4" w:rsidRDefault="004F52B3" w:rsidP="005A2AB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552EA4">
              <w:rPr>
                <w:rFonts w:ascii="Times New Roman" w:hAnsi="Times New Roman"/>
                <w:b/>
                <w:bCs/>
                <w:sz w:val="20"/>
                <w:szCs w:val="20"/>
              </w:rPr>
              <w:t>D.xxx</w:t>
            </w:r>
            <w:proofErr w:type="spellEnd"/>
          </w:p>
        </w:tc>
        <w:tc>
          <w:tcPr>
            <w:tcW w:w="0" w:type="auto"/>
          </w:tcPr>
          <w:p w14:paraId="70CCBAA2" w14:textId="666FF8C3" w:rsidR="004F52B3" w:rsidRPr="00552EA4" w:rsidRDefault="004F52B3" w:rsidP="005A2AB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52EA4">
              <w:rPr>
                <w:rFonts w:ascii="Times New Roman" w:hAnsi="Times New Roman"/>
                <w:b/>
                <w:bCs/>
                <w:sz w:val="20"/>
                <w:szCs w:val="20"/>
              </w:rPr>
              <w:t>SCS for PUSCH with DM-RS bundling and PUCCH with DM-RS bundling</w:t>
            </w:r>
          </w:p>
        </w:tc>
        <w:tc>
          <w:tcPr>
            <w:tcW w:w="0" w:type="auto"/>
          </w:tcPr>
          <w:p w14:paraId="7920D6E1" w14:textId="74BF2B08" w:rsidR="004F52B3" w:rsidRPr="00552EA4" w:rsidRDefault="004F52B3" w:rsidP="005A2AB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52EA4">
              <w:rPr>
                <w:rFonts w:ascii="Times New Roman" w:hAnsi="Times New Roman"/>
                <w:b/>
                <w:bCs/>
                <w:sz w:val="20"/>
                <w:szCs w:val="20"/>
              </w:rPr>
              <w:t>Declaration of supported SCS for PUSCH with DM-RS bundling and PUCCH with DM-RS bundling, i.e., {15kHz, 30kHz, 60kHz, 120kHz}</w:t>
            </w:r>
            <w:r w:rsidR="00A0567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(Note </w:t>
            </w:r>
            <w:r w:rsidR="00A300D7">
              <w:rPr>
                <w:rFonts w:ascii="Times New Roman" w:hAnsi="Times New Roman"/>
                <w:b/>
                <w:bCs/>
                <w:sz w:val="20"/>
                <w:szCs w:val="20"/>
              </w:rPr>
              <w:t>Z</w:t>
            </w:r>
            <w:r w:rsidR="00A05673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A300D7" w:rsidRPr="000962C9" w14:paraId="3323218E" w14:textId="77777777" w:rsidTr="00762F9F">
        <w:tc>
          <w:tcPr>
            <w:tcW w:w="0" w:type="auto"/>
            <w:gridSpan w:val="3"/>
          </w:tcPr>
          <w:p w14:paraId="55FBACDB" w14:textId="42E59B0A" w:rsidR="00A300D7" w:rsidRPr="00E01353" w:rsidRDefault="00A300D7" w:rsidP="005A2AB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Note Z: </w:t>
            </w:r>
            <w:r w:rsidR="0010201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Declaration </w:t>
            </w:r>
            <w:r w:rsidR="0051406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should be made </w:t>
            </w:r>
            <w:r w:rsidR="00770D15">
              <w:rPr>
                <w:rFonts w:ascii="Times New Roman" w:hAnsi="Times New Roman"/>
                <w:b/>
                <w:bCs/>
                <w:sz w:val="20"/>
                <w:szCs w:val="20"/>
              </w:rPr>
              <w:t>based on supported</w:t>
            </w:r>
            <w:r w:rsidR="00B61FB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SCS </w:t>
            </w:r>
            <w:r w:rsidR="00770D15">
              <w:rPr>
                <w:rFonts w:ascii="Times New Roman" w:hAnsi="Times New Roman"/>
                <w:b/>
                <w:bCs/>
                <w:sz w:val="20"/>
                <w:szCs w:val="20"/>
              </w:rPr>
              <w:t>(D.14)</w:t>
            </w:r>
            <w:r w:rsidR="00FD224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DD1D4D">
              <w:rPr>
                <w:rFonts w:ascii="Times New Roman" w:hAnsi="Times New Roman"/>
                <w:b/>
                <w:bCs/>
                <w:sz w:val="20"/>
                <w:szCs w:val="20"/>
              </w:rPr>
              <w:t>for</w:t>
            </w:r>
            <w:r w:rsidR="00770D1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which </w:t>
            </w:r>
            <w:r w:rsidR="00AF5C13">
              <w:rPr>
                <w:rFonts w:ascii="Times New Roman" w:hAnsi="Times New Roman"/>
                <w:b/>
                <w:bCs/>
                <w:sz w:val="20"/>
                <w:szCs w:val="20"/>
              </w:rPr>
              <w:t>UL-DL configuration with</w:t>
            </w:r>
            <w:r w:rsidR="00770D1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220FA8">
              <w:rPr>
                <w:rFonts w:ascii="Times New Roman" w:hAnsi="Times New Roman"/>
                <w:b/>
                <w:bCs/>
                <w:sz w:val="20"/>
                <w:szCs w:val="20"/>
              </w:rPr>
              <w:t>more than one</w:t>
            </w:r>
            <w:r w:rsidR="00770D1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F5C13">
              <w:rPr>
                <w:rFonts w:ascii="Times New Roman" w:hAnsi="Times New Roman"/>
                <w:b/>
                <w:bCs/>
                <w:sz w:val="20"/>
                <w:szCs w:val="20"/>
              </w:rPr>
              <w:t>consecutive UL slots</w:t>
            </w:r>
            <w:r w:rsidR="003F13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are supported</w:t>
            </w:r>
            <w:r w:rsidR="00A130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</w:tc>
      </w:tr>
    </w:tbl>
    <w:p w14:paraId="344F013E" w14:textId="13962136" w:rsidR="004F52B3" w:rsidRDefault="004F52B3" w:rsidP="001521DE">
      <w:pPr>
        <w:pBdr>
          <w:bottom w:val="single" w:sz="4" w:space="1" w:color="auto"/>
        </w:pBdr>
        <w:rPr>
          <w:rFonts w:cstheme="minorHAnsi"/>
        </w:rPr>
      </w:pPr>
    </w:p>
    <w:p w14:paraId="47A34393" w14:textId="753139D0" w:rsidR="0077366F" w:rsidRDefault="00057B9E" w:rsidP="001521DE">
      <w:pPr>
        <w:pBdr>
          <w:bottom w:val="single" w:sz="4" w:space="1" w:color="auto"/>
        </w:pBdr>
        <w:rPr>
          <w:rFonts w:cstheme="minorHAnsi"/>
        </w:rPr>
      </w:pPr>
      <w:r>
        <w:rPr>
          <w:rFonts w:cs="Arial"/>
          <w:szCs w:val="18"/>
        </w:rPr>
        <w:t xml:space="preserve">If a BS supports multiple TDD patterns which include multiple consecutive TDD patterns, the test should be done on only one of them. </w:t>
      </w:r>
      <w:r w:rsidR="005D33A3">
        <w:rPr>
          <w:rFonts w:cs="Arial"/>
          <w:szCs w:val="18"/>
        </w:rPr>
        <w:t xml:space="preserve">In that case, </w:t>
      </w:r>
      <w:r w:rsidR="005D33A3">
        <w:rPr>
          <w:rFonts w:cstheme="minorHAnsi"/>
        </w:rPr>
        <w:t>how to configure the DM-RS bundling window length and repetition number should be considered.</w:t>
      </w:r>
      <w:r w:rsidR="00175C86">
        <w:rPr>
          <w:rFonts w:cstheme="minorHAnsi"/>
        </w:rPr>
        <w:t xml:space="preserve"> </w:t>
      </w:r>
      <w:r w:rsidR="00175C86">
        <w:rPr>
          <w:rFonts w:cstheme="minorHAnsi"/>
        </w:rPr>
        <w:t xml:space="preserve">For FDD, 8 consecutive UL slots are agreed as </w:t>
      </w:r>
      <w:proofErr w:type="spellStart"/>
      <w:r w:rsidR="00175C86">
        <w:rPr>
          <w:rFonts w:cstheme="minorHAnsi"/>
        </w:rPr>
        <w:t>cTDW</w:t>
      </w:r>
      <w:proofErr w:type="spellEnd"/>
      <w:r w:rsidR="00175C86">
        <w:rPr>
          <w:rFonts w:cstheme="minorHAnsi"/>
        </w:rPr>
        <w:t>/</w:t>
      </w:r>
      <w:proofErr w:type="spellStart"/>
      <w:r w:rsidR="00175C86">
        <w:rPr>
          <w:rFonts w:cstheme="minorHAnsi"/>
        </w:rPr>
        <w:t>aTDW</w:t>
      </w:r>
      <w:proofErr w:type="spellEnd"/>
      <w:r w:rsidR="00175C86">
        <w:rPr>
          <w:rFonts w:cstheme="minorHAnsi"/>
        </w:rPr>
        <w:t xml:space="preserve"> for the requirement. For TDD, 2 consecutive UL slots are agreed as </w:t>
      </w:r>
      <w:proofErr w:type="spellStart"/>
      <w:r w:rsidR="00175C86">
        <w:rPr>
          <w:rFonts w:cstheme="minorHAnsi"/>
        </w:rPr>
        <w:t>cTDW</w:t>
      </w:r>
      <w:proofErr w:type="spellEnd"/>
      <w:r w:rsidR="00175C86">
        <w:rPr>
          <w:rFonts w:cstheme="minorHAnsi"/>
        </w:rPr>
        <w:t>/</w:t>
      </w:r>
      <w:proofErr w:type="spellStart"/>
      <w:r w:rsidR="00175C86">
        <w:rPr>
          <w:rFonts w:cstheme="minorHAnsi"/>
        </w:rPr>
        <w:t>aTDW</w:t>
      </w:r>
      <w:proofErr w:type="spellEnd"/>
      <w:r w:rsidR="00175C86">
        <w:rPr>
          <w:rFonts w:cstheme="minorHAnsi"/>
        </w:rPr>
        <w:t xml:space="preserve"> for the requirement. </w:t>
      </w:r>
      <w:r w:rsidR="006733C1">
        <w:rPr>
          <w:rFonts w:cstheme="minorHAnsi"/>
        </w:rPr>
        <w:t xml:space="preserve">Comparing </w:t>
      </w:r>
      <w:r w:rsidR="001F6282">
        <w:rPr>
          <w:rFonts w:cstheme="minorHAnsi"/>
        </w:rPr>
        <w:t xml:space="preserve">2 slots </w:t>
      </w:r>
      <w:proofErr w:type="spellStart"/>
      <w:r w:rsidR="001F6282">
        <w:rPr>
          <w:rFonts w:cstheme="minorHAnsi"/>
        </w:rPr>
        <w:t>cTDW</w:t>
      </w:r>
      <w:proofErr w:type="spellEnd"/>
      <w:r w:rsidR="001F6282">
        <w:rPr>
          <w:rFonts w:cstheme="minorHAnsi"/>
        </w:rPr>
        <w:t xml:space="preserve"> results in FDD and TDD</w:t>
      </w:r>
      <w:r w:rsidR="00175C86">
        <w:rPr>
          <w:rFonts w:cstheme="minorHAnsi"/>
        </w:rPr>
        <w:t>, the JCE performance is similar.</w:t>
      </w:r>
      <w:r w:rsidR="00502116">
        <w:rPr>
          <w:rFonts w:cstheme="minorHAnsi"/>
        </w:rPr>
        <w:t xml:space="preserve"> That means</w:t>
      </w:r>
      <w:r w:rsidR="00175C86">
        <w:rPr>
          <w:rFonts w:cstheme="minorHAnsi"/>
        </w:rPr>
        <w:t xml:space="preserve"> it’s possible to apply one requirement for all different TDD UL-DL patterns if a BS supports multiple patterns of them.</w:t>
      </w:r>
      <w:r w:rsidR="000A592C">
        <w:rPr>
          <w:rFonts w:cstheme="minorHAnsi"/>
        </w:rPr>
        <w:t xml:space="preserve"> </w:t>
      </w:r>
      <w:r w:rsidR="00B102AA">
        <w:rPr>
          <w:rFonts w:cstheme="minorHAnsi"/>
        </w:rPr>
        <w:t>The applicability rule</w:t>
      </w:r>
      <w:r w:rsidR="002C768C">
        <w:rPr>
          <w:rFonts w:cstheme="minorHAnsi"/>
        </w:rPr>
        <w:t>s</w:t>
      </w:r>
      <w:r w:rsidR="00B102AA">
        <w:rPr>
          <w:rFonts w:cstheme="minorHAnsi"/>
        </w:rPr>
        <w:t xml:space="preserve"> for different SCS and TDD UL-DL patterns </w:t>
      </w:r>
      <w:r w:rsidR="00BB5B35">
        <w:rPr>
          <w:rFonts w:cstheme="minorHAnsi"/>
        </w:rPr>
        <w:t>could be defined as following</w:t>
      </w:r>
      <w:r w:rsidR="007744EC">
        <w:rPr>
          <w:rFonts w:cstheme="minorHAnsi"/>
        </w:rPr>
        <w:t>,</w:t>
      </w:r>
      <w:r w:rsidR="00BB5B35">
        <w:rPr>
          <w:rFonts w:cstheme="minorHAnsi"/>
        </w:rPr>
        <w:t xml:space="preserve"> </w:t>
      </w:r>
      <w:r w:rsidR="007744EC">
        <w:rPr>
          <w:rFonts w:cstheme="minorHAnsi"/>
        </w:rPr>
        <w:t>a</w:t>
      </w:r>
      <w:r w:rsidR="000A592C">
        <w:rPr>
          <w:rFonts w:cstheme="minorHAnsi"/>
        </w:rPr>
        <w:t>nd a note in parameter table is also needed.</w:t>
      </w:r>
    </w:p>
    <w:p w14:paraId="29FE26CF" w14:textId="77777777" w:rsidR="00E60AE2" w:rsidRDefault="00E60AE2" w:rsidP="00DD209E">
      <w:pPr>
        <w:pStyle w:val="ListParagraph"/>
        <w:pBdr>
          <w:bottom w:val="single" w:sz="4" w:space="1" w:color="auto"/>
        </w:pBdr>
        <w:ind w:left="0"/>
        <w:rPr>
          <w:rFonts w:cstheme="minorHAnsi"/>
        </w:rPr>
      </w:pPr>
    </w:p>
    <w:p w14:paraId="38EBEBE6" w14:textId="0E81F0C3" w:rsidR="00D02476" w:rsidRPr="002C768C" w:rsidRDefault="00DD209E" w:rsidP="00DD209E">
      <w:pPr>
        <w:pStyle w:val="ListParagraph"/>
        <w:pBdr>
          <w:bottom w:val="single" w:sz="4" w:space="1" w:color="auto"/>
        </w:pBdr>
        <w:ind w:left="0"/>
        <w:rPr>
          <w:rFonts w:cstheme="minorHAnsi"/>
          <w:b/>
          <w:bCs/>
        </w:rPr>
      </w:pPr>
      <w:r w:rsidRPr="002C768C">
        <w:rPr>
          <w:rFonts w:cstheme="minorHAnsi"/>
          <w:b/>
          <w:bCs/>
        </w:rPr>
        <w:t xml:space="preserve">Proposal 4: </w:t>
      </w:r>
      <w:r w:rsidR="00B621E9" w:rsidRPr="002C768C">
        <w:rPr>
          <w:rFonts w:cstheme="minorHAnsi"/>
          <w:b/>
          <w:bCs/>
        </w:rPr>
        <w:t xml:space="preserve">Take following applicability rule for PUSCH/PUCCH with JCE requirements. </w:t>
      </w:r>
    </w:p>
    <w:p w14:paraId="00EB511F" w14:textId="77777777" w:rsidR="00B621E9" w:rsidRPr="002C768C" w:rsidRDefault="00B621E9" w:rsidP="00DD209E">
      <w:pPr>
        <w:pStyle w:val="ListParagraph"/>
        <w:pBdr>
          <w:bottom w:val="single" w:sz="4" w:space="1" w:color="auto"/>
        </w:pBdr>
        <w:ind w:left="0"/>
        <w:rPr>
          <w:rFonts w:cstheme="minorHAnsi"/>
          <w:b/>
          <w:bCs/>
        </w:rPr>
      </w:pPr>
    </w:p>
    <w:p w14:paraId="269129A1" w14:textId="77777777" w:rsidR="002C768C" w:rsidRPr="002C768C" w:rsidRDefault="002C768C" w:rsidP="002C768C">
      <w:pPr>
        <w:pStyle w:val="ListParagraph"/>
        <w:numPr>
          <w:ilvl w:val="0"/>
          <w:numId w:val="29"/>
        </w:numPr>
        <w:pBdr>
          <w:bottom w:val="single" w:sz="4" w:space="1" w:color="auto"/>
        </w:pBdr>
        <w:rPr>
          <w:rFonts w:cstheme="minorHAnsi"/>
          <w:b/>
          <w:bCs/>
        </w:rPr>
      </w:pPr>
      <w:r w:rsidRPr="002C768C">
        <w:rPr>
          <w:rFonts w:cstheme="minorHAnsi"/>
          <w:b/>
          <w:bCs/>
        </w:rPr>
        <w:t>Applicability rule for different SCS</w:t>
      </w:r>
    </w:p>
    <w:p w14:paraId="29F6CD32" w14:textId="77777777" w:rsidR="002C768C" w:rsidRPr="002C768C" w:rsidRDefault="002C768C" w:rsidP="002C768C">
      <w:pPr>
        <w:pStyle w:val="ListParagraph"/>
        <w:pBdr>
          <w:bottom w:val="single" w:sz="4" w:space="1" w:color="auto"/>
        </w:pBdr>
        <w:rPr>
          <w:rFonts w:cstheme="minorHAnsi"/>
        </w:rPr>
      </w:pPr>
      <w:r w:rsidRPr="002C768C">
        <w:rPr>
          <w:rFonts w:cstheme="minorHAnsi"/>
        </w:rPr>
        <w:t xml:space="preserve">Unless otherwise stated, PUSCH with DM-RS bundling requirement tests shall apply only for each subcarrier spacing declared to be supported (see </w:t>
      </w:r>
      <w:proofErr w:type="spellStart"/>
      <w:r w:rsidRPr="002C768C">
        <w:rPr>
          <w:rFonts w:cstheme="minorHAnsi"/>
        </w:rPr>
        <w:t>D.xxx</w:t>
      </w:r>
      <w:proofErr w:type="spellEnd"/>
      <w:r w:rsidRPr="002C768C">
        <w:rPr>
          <w:rFonts w:cstheme="minorHAnsi"/>
        </w:rPr>
        <w:t xml:space="preserve"> in table 4.6-1).</w:t>
      </w:r>
    </w:p>
    <w:p w14:paraId="7C2ACA7B" w14:textId="77777777" w:rsidR="002C768C" w:rsidRPr="002C768C" w:rsidRDefault="002C768C" w:rsidP="002C768C">
      <w:pPr>
        <w:pStyle w:val="ListParagraph"/>
        <w:numPr>
          <w:ilvl w:val="0"/>
          <w:numId w:val="29"/>
        </w:numPr>
        <w:pBdr>
          <w:bottom w:val="single" w:sz="4" w:space="1" w:color="auto"/>
        </w:pBdr>
        <w:rPr>
          <w:rFonts w:cstheme="minorHAnsi"/>
          <w:b/>
          <w:bCs/>
        </w:rPr>
      </w:pPr>
      <w:r w:rsidRPr="002C768C">
        <w:rPr>
          <w:rFonts w:cstheme="minorHAnsi"/>
          <w:b/>
          <w:bCs/>
        </w:rPr>
        <w:t xml:space="preserve">Applicability rule for TDD with different UL-DL patterns </w:t>
      </w:r>
    </w:p>
    <w:p w14:paraId="3179746D" w14:textId="50A91E68" w:rsidR="00EA372B" w:rsidRPr="002C768C" w:rsidRDefault="002C768C" w:rsidP="002C768C">
      <w:pPr>
        <w:pBdr>
          <w:bottom w:val="single" w:sz="4" w:space="1" w:color="auto"/>
        </w:pBdr>
        <w:ind w:left="720"/>
        <w:rPr>
          <w:rFonts w:cstheme="minorHAnsi"/>
        </w:rPr>
      </w:pPr>
      <w:r w:rsidRPr="002C768C">
        <w:rPr>
          <w:rFonts w:cstheme="minorHAnsi"/>
        </w:rPr>
        <w:t>Unless otherwise stated, for each subcarrier spacing declared to be supported, if BS supports multiple TDD UL-DL patterns, only one of the supported TDD UL-DL patterns with more than one consecutive UL slots shall be used for the DM-RS bundling</w:t>
      </w:r>
      <w:r w:rsidR="00E67028">
        <w:rPr>
          <w:rFonts w:cstheme="minorHAnsi"/>
        </w:rPr>
        <w:t xml:space="preserve"> tests</w:t>
      </w:r>
      <w:r w:rsidRPr="002C768C">
        <w:rPr>
          <w:rFonts w:cstheme="minorHAnsi"/>
        </w:rPr>
        <w:t>. The corresponding</w:t>
      </w:r>
      <w:r w:rsidR="007C5407">
        <w:rPr>
          <w:rFonts w:cstheme="minorHAnsi"/>
        </w:rPr>
        <w:t xml:space="preserve"> repetitions and</w:t>
      </w:r>
      <w:r w:rsidRPr="002C768C">
        <w:rPr>
          <w:rFonts w:cstheme="minorHAnsi"/>
        </w:rPr>
        <w:t xml:space="preserve"> configurable time domain bundling windows for DM-RS bundling shall be set as 2 slots.</w:t>
      </w:r>
    </w:p>
    <w:p w14:paraId="58C21081" w14:textId="14996E8C" w:rsidR="00BA40D7" w:rsidRPr="00552EA4" w:rsidRDefault="00FB07E4" w:rsidP="001521DE">
      <w:pPr>
        <w:pBdr>
          <w:bottom w:val="single" w:sz="4" w:space="1" w:color="auto"/>
        </w:pBdr>
        <w:rPr>
          <w:rFonts w:cstheme="minorHAnsi"/>
          <w:b/>
          <w:bCs/>
        </w:rPr>
      </w:pPr>
      <w:r w:rsidRPr="00552EA4">
        <w:rPr>
          <w:rFonts w:cstheme="minorHAnsi"/>
          <w:b/>
          <w:bCs/>
        </w:rPr>
        <w:lastRenderedPageBreak/>
        <w:t>Proposal 5: Adding a note in parameters table</w:t>
      </w:r>
      <w:r w:rsidR="0002307F" w:rsidRPr="00552EA4">
        <w:rPr>
          <w:rFonts w:cstheme="minorHAnsi"/>
          <w:b/>
          <w:bCs/>
        </w:rPr>
        <w:t xml:space="preserve"> “The </w:t>
      </w:r>
      <w:r w:rsidR="003A4AE7" w:rsidRPr="00552EA4">
        <w:rPr>
          <w:rFonts w:cstheme="minorHAnsi"/>
          <w:b/>
          <w:bCs/>
        </w:rPr>
        <w:t xml:space="preserve">same </w:t>
      </w:r>
      <w:r w:rsidR="0002307F" w:rsidRPr="00552EA4">
        <w:rPr>
          <w:rFonts w:cstheme="minorHAnsi"/>
          <w:b/>
          <w:bCs/>
        </w:rPr>
        <w:t>requirement</w:t>
      </w:r>
      <w:r w:rsidR="00293722" w:rsidRPr="00552EA4">
        <w:rPr>
          <w:rFonts w:cstheme="minorHAnsi"/>
          <w:b/>
          <w:bCs/>
        </w:rPr>
        <w:t>s</w:t>
      </w:r>
      <w:r w:rsidR="0002307F" w:rsidRPr="00552EA4">
        <w:rPr>
          <w:rFonts w:cstheme="minorHAnsi"/>
          <w:b/>
          <w:bCs/>
        </w:rPr>
        <w:t xml:space="preserve"> </w:t>
      </w:r>
      <w:r w:rsidR="00C63490" w:rsidRPr="00552EA4">
        <w:rPr>
          <w:rFonts w:cstheme="minorHAnsi"/>
          <w:b/>
          <w:bCs/>
        </w:rPr>
        <w:t xml:space="preserve">of TDD </w:t>
      </w:r>
      <w:r w:rsidR="0002307F" w:rsidRPr="00552EA4">
        <w:rPr>
          <w:rFonts w:cstheme="minorHAnsi"/>
          <w:b/>
          <w:bCs/>
        </w:rPr>
        <w:t>could</w:t>
      </w:r>
      <w:r w:rsidR="003A4AE7" w:rsidRPr="00552EA4">
        <w:rPr>
          <w:rFonts w:cstheme="minorHAnsi"/>
          <w:b/>
          <w:bCs/>
        </w:rPr>
        <w:t xml:space="preserve"> be appli</w:t>
      </w:r>
      <w:r w:rsidR="00C42B2F" w:rsidRPr="00552EA4">
        <w:rPr>
          <w:rFonts w:cstheme="minorHAnsi"/>
          <w:b/>
          <w:bCs/>
        </w:rPr>
        <w:t xml:space="preserve">able to </w:t>
      </w:r>
      <w:r w:rsidR="00293722" w:rsidRPr="00552EA4">
        <w:rPr>
          <w:rFonts w:cstheme="minorHAnsi"/>
          <w:b/>
          <w:bCs/>
        </w:rPr>
        <w:t xml:space="preserve">TDD </w:t>
      </w:r>
      <w:r w:rsidR="007A272F" w:rsidRPr="00552EA4">
        <w:rPr>
          <w:rFonts w:cstheme="minorHAnsi"/>
          <w:b/>
          <w:bCs/>
        </w:rPr>
        <w:t>with different UL-DL patterns</w:t>
      </w:r>
      <w:r w:rsidR="00B22177" w:rsidRPr="00552EA4">
        <w:rPr>
          <w:rFonts w:cstheme="minorHAnsi"/>
          <w:b/>
          <w:bCs/>
        </w:rPr>
        <w:t xml:space="preserve"> </w:t>
      </w:r>
      <w:r w:rsidR="00ED5300" w:rsidRPr="00552EA4">
        <w:rPr>
          <w:rFonts w:cstheme="minorHAnsi"/>
          <w:b/>
          <w:bCs/>
        </w:rPr>
        <w:t>by set</w:t>
      </w:r>
      <w:r w:rsidR="003E4B59" w:rsidRPr="00552EA4">
        <w:rPr>
          <w:rFonts w:cstheme="minorHAnsi"/>
          <w:b/>
          <w:bCs/>
        </w:rPr>
        <w:t xml:space="preserve">ting </w:t>
      </w:r>
      <w:r w:rsidR="00634C10" w:rsidRPr="00552EA4">
        <w:rPr>
          <w:rFonts w:cstheme="minorHAnsi"/>
          <w:b/>
          <w:bCs/>
        </w:rPr>
        <w:t>repetitions and configurable time domain bundling windows for DM-RS bundling as 2 slots</w:t>
      </w:r>
      <w:r w:rsidR="006733C1" w:rsidRPr="00552EA4">
        <w:rPr>
          <w:rFonts w:cstheme="minorHAnsi"/>
          <w:b/>
          <w:bCs/>
        </w:rPr>
        <w:t>.”</w:t>
      </w:r>
      <w:r w:rsidR="0002307F" w:rsidRPr="00552EA4">
        <w:rPr>
          <w:rFonts w:cstheme="minorHAnsi"/>
          <w:b/>
          <w:bCs/>
        </w:rPr>
        <w:t xml:space="preserve"> </w:t>
      </w:r>
    </w:p>
    <w:p w14:paraId="2D090964" w14:textId="77777777" w:rsidR="0002307F" w:rsidRPr="00552EA4" w:rsidRDefault="0002307F" w:rsidP="001521DE">
      <w:pPr>
        <w:pBdr>
          <w:bottom w:val="single" w:sz="4" w:space="1" w:color="auto"/>
        </w:pBdr>
        <w:rPr>
          <w:rFonts w:cstheme="minorHAnsi"/>
        </w:rPr>
      </w:pPr>
    </w:p>
    <w:p w14:paraId="025A584F" w14:textId="77777777" w:rsidR="00FB07E4" w:rsidRDefault="00FB07E4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4761E92" w14:textId="51E4ABEB" w:rsidR="00BA40D7" w:rsidRDefault="007C1FD7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CA432C2" wp14:editId="523C14E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36F949" w14:textId="77777777" w:rsidR="007C1FD7" w:rsidRDefault="007C1FD7" w:rsidP="00BA40D7">
                            <w:pPr>
                              <w:widowControl w:val="0"/>
                              <w:tabs>
                                <w:tab w:val="num" w:pos="709"/>
                                <w:tab w:val="num" w:pos="1440"/>
                                <w:tab w:val="num" w:pos="1701"/>
                                <w:tab w:val="num" w:pos="2160"/>
                              </w:tabs>
                              <w:snapToGrid w:val="0"/>
                              <w:spacing w:before="60" w:after="60"/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 xml:space="preserve">Issue 1-3-7: PRB number for BS PUSCH </w:t>
                            </w:r>
                            <w:proofErr w:type="spellStart"/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>demod</w:t>
                            </w:r>
                            <w:proofErr w:type="spellEnd"/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 xml:space="preserve"> requirements with JCE</w:t>
                            </w:r>
                          </w:p>
                          <w:p w14:paraId="5B06584F" w14:textId="77777777" w:rsidR="007C1FD7" w:rsidRDefault="007C1FD7" w:rsidP="00BA40D7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napToGrid w:val="0"/>
                              <w:spacing w:before="60" w:after="60" w:line="256" w:lineRule="auto"/>
                              <w:ind w:left="284" w:hanging="284"/>
                              <w:rPr>
                                <w:rFonts w:ascii="Times New Roman" w:eastAsia="宋体" w:hAnsi="Times New Rom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宋体" w:hAnsi="Times New Roman"/>
                                <w:sz w:val="21"/>
                                <w:szCs w:val="21"/>
                              </w:rPr>
                              <w:t>Agreement in the second round:</w:t>
                            </w:r>
                          </w:p>
                          <w:p w14:paraId="1D76B308" w14:textId="77777777" w:rsidR="007C1FD7" w:rsidRDefault="007C1FD7" w:rsidP="00BA40D7">
                            <w:pPr>
                              <w:widowControl w:val="0"/>
                              <w:numPr>
                                <w:ilvl w:val="1"/>
                                <w:numId w:val="27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rFonts w:eastAsia="DengXi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Cover the minimum bandwidth for each SCS</w:t>
                            </w:r>
                          </w:p>
                          <w:p w14:paraId="6DBEF5B2" w14:textId="77777777" w:rsidR="007C1FD7" w:rsidRPr="00F574A7" w:rsidRDefault="007C1FD7" w:rsidP="005A2AB9">
                            <w:pPr>
                              <w:widowControl w:val="0"/>
                              <w:numPr>
                                <w:ilvl w:val="1"/>
                                <w:numId w:val="27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FFS on whether to cover the largest CHBW for each SCS and interested companies can bring simulation results for the largest CHBW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A432C2" id="Text Box 5" o:spid="_x0000_s1029" type="#_x0000_t202" style="position:absolute;margin-left:0;margin-top:0;width:2in;height:2in;z-index:25165824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I1+nhM9AgAAfw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5F36F949" w14:textId="77777777" w:rsidR="007C1FD7" w:rsidRDefault="007C1FD7" w:rsidP="00BA40D7">
                      <w:pPr>
                        <w:widowControl w:val="0"/>
                        <w:tabs>
                          <w:tab w:val="num" w:pos="709"/>
                          <w:tab w:val="num" w:pos="1440"/>
                          <w:tab w:val="num" w:pos="1701"/>
                          <w:tab w:val="num" w:pos="2160"/>
                        </w:tabs>
                        <w:snapToGrid w:val="0"/>
                        <w:spacing w:before="60" w:after="60"/>
                        <w:rPr>
                          <w:b/>
                          <w:sz w:val="21"/>
                          <w:szCs w:val="21"/>
                          <w:u w:val="single"/>
                        </w:rPr>
                      </w:pPr>
                      <w:r>
                        <w:rPr>
                          <w:b/>
                          <w:sz w:val="21"/>
                          <w:szCs w:val="21"/>
                          <w:u w:val="single"/>
                        </w:rPr>
                        <w:t>Issue 1-3-7: PRB number for BS PUSCH demod requirements with JCE</w:t>
                      </w:r>
                    </w:p>
                    <w:p w14:paraId="5B06584F" w14:textId="77777777" w:rsidR="007C1FD7" w:rsidRDefault="007C1FD7" w:rsidP="00BA40D7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napToGrid w:val="0"/>
                        <w:spacing w:before="60" w:after="60" w:line="256" w:lineRule="auto"/>
                        <w:ind w:left="284" w:hanging="284"/>
                        <w:rPr>
                          <w:rFonts w:ascii="Times New Roman" w:eastAsia="宋体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宋体" w:hAnsi="Times New Roman"/>
                          <w:sz w:val="21"/>
                          <w:szCs w:val="21"/>
                        </w:rPr>
                        <w:t>Agreement in the second round:</w:t>
                      </w:r>
                    </w:p>
                    <w:p w14:paraId="1D76B308" w14:textId="77777777" w:rsidR="007C1FD7" w:rsidRDefault="007C1FD7" w:rsidP="00BA40D7">
                      <w:pPr>
                        <w:widowControl w:val="0"/>
                        <w:numPr>
                          <w:ilvl w:val="1"/>
                          <w:numId w:val="27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rFonts w:eastAsia="DengXian"/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Cover the minimum bandwidth for each SCS</w:t>
                      </w:r>
                    </w:p>
                    <w:p w14:paraId="6DBEF5B2" w14:textId="77777777" w:rsidR="007C1FD7" w:rsidRPr="00F574A7" w:rsidRDefault="007C1FD7" w:rsidP="005A2AB9">
                      <w:pPr>
                        <w:widowControl w:val="0"/>
                        <w:numPr>
                          <w:ilvl w:val="1"/>
                          <w:numId w:val="27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FFS on whether to cover the largest CHBW for each SCS and interested companies can bring simulation results for the largest CHBW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02F4769" w14:textId="5E9E2BC3" w:rsidR="00571359" w:rsidRDefault="0030479D" w:rsidP="001521DE">
      <w:pPr>
        <w:pBdr>
          <w:bottom w:val="single" w:sz="4" w:space="1" w:color="auto"/>
        </w:pBdr>
        <w:rPr>
          <w:rFonts w:cstheme="minorHAnsi"/>
        </w:rPr>
      </w:pPr>
      <w:r>
        <w:rPr>
          <w:rFonts w:cstheme="minorHAnsi"/>
        </w:rPr>
        <w:t xml:space="preserve">It is typical for coverage limited scenario that only a few of PRBs or small bandwidths could be </w:t>
      </w:r>
      <w:r w:rsidR="00DB4281">
        <w:rPr>
          <w:rFonts w:cstheme="minorHAnsi"/>
        </w:rPr>
        <w:t xml:space="preserve">used by UL transmission. </w:t>
      </w:r>
      <w:r w:rsidR="00430B97">
        <w:rPr>
          <w:rFonts w:cstheme="minorHAnsi"/>
        </w:rPr>
        <w:t xml:space="preserve">In that case, </w:t>
      </w:r>
      <w:r w:rsidR="00D26980">
        <w:rPr>
          <w:rFonts w:cstheme="minorHAnsi"/>
        </w:rPr>
        <w:t>requirements for the</w:t>
      </w:r>
      <w:r w:rsidR="00430B97">
        <w:rPr>
          <w:rFonts w:cstheme="minorHAnsi"/>
        </w:rPr>
        <w:t xml:space="preserve"> maximum bandwidth</w:t>
      </w:r>
      <w:r w:rsidR="00D26980">
        <w:rPr>
          <w:rFonts w:cstheme="minorHAnsi"/>
        </w:rPr>
        <w:t xml:space="preserve"> are not practical </w:t>
      </w:r>
      <w:r w:rsidR="00647EF5">
        <w:rPr>
          <w:rFonts w:cstheme="minorHAnsi"/>
        </w:rPr>
        <w:t xml:space="preserve">for real network. To reduce unnecessary effort for tests and simulation, only requirements for the minimum </w:t>
      </w:r>
      <w:r w:rsidR="00402A60">
        <w:rPr>
          <w:rFonts w:cstheme="minorHAnsi"/>
        </w:rPr>
        <w:t xml:space="preserve">channel </w:t>
      </w:r>
      <w:r w:rsidR="00647EF5">
        <w:rPr>
          <w:rFonts w:cstheme="minorHAnsi"/>
        </w:rPr>
        <w:t>bandwidth are suitable for PUSCH with JCE demodulation.</w:t>
      </w:r>
      <w:r w:rsidR="0085328D">
        <w:rPr>
          <w:rFonts w:cstheme="minorHAnsi"/>
        </w:rPr>
        <w:t xml:space="preserve"> </w:t>
      </w:r>
    </w:p>
    <w:p w14:paraId="2517BAB2" w14:textId="5D32BCFC" w:rsidR="001C3DE0" w:rsidRPr="008F1D79" w:rsidRDefault="001C3DE0" w:rsidP="001521DE">
      <w:pPr>
        <w:pBdr>
          <w:bottom w:val="single" w:sz="4" w:space="1" w:color="auto"/>
        </w:pBdr>
        <w:rPr>
          <w:rFonts w:cstheme="minorHAnsi"/>
          <w:b/>
          <w:bCs/>
        </w:rPr>
      </w:pPr>
      <w:r w:rsidRPr="008F1D79">
        <w:rPr>
          <w:rFonts w:cstheme="minorHAnsi"/>
          <w:b/>
          <w:bCs/>
        </w:rPr>
        <w:t xml:space="preserve">Proposal </w:t>
      </w:r>
      <w:r w:rsidR="007744EC">
        <w:rPr>
          <w:rFonts w:cstheme="minorHAnsi"/>
          <w:b/>
          <w:bCs/>
        </w:rPr>
        <w:t>6</w:t>
      </w:r>
      <w:r w:rsidRPr="008F1D79">
        <w:rPr>
          <w:rFonts w:cstheme="minorHAnsi"/>
          <w:b/>
          <w:bCs/>
        </w:rPr>
        <w:t>: No requirements for the largest CBW f</w:t>
      </w:r>
      <w:r w:rsidR="009370B0" w:rsidRPr="008F1D79">
        <w:rPr>
          <w:rFonts w:cstheme="minorHAnsi"/>
          <w:b/>
          <w:bCs/>
        </w:rPr>
        <w:t xml:space="preserve">or each SCS for PUSCH with JCE demodulation. </w:t>
      </w:r>
    </w:p>
    <w:p w14:paraId="331A0B75" w14:textId="6C0164F0" w:rsidR="000C7BD6" w:rsidRDefault="000C7BD6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0C8A4925" w14:textId="00710FBE" w:rsidR="00537CBF" w:rsidRDefault="00537CBF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C758C2C" wp14:editId="148F248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A1DC4C" w14:textId="77777777" w:rsidR="00537CBF" w:rsidRDefault="00537CBF" w:rsidP="00537CBF">
                            <w:pPr>
                              <w:widowControl w:val="0"/>
                              <w:tabs>
                                <w:tab w:val="num" w:pos="709"/>
                                <w:tab w:val="num" w:pos="1440"/>
                                <w:tab w:val="num" w:pos="1701"/>
                                <w:tab w:val="num" w:pos="2160"/>
                              </w:tabs>
                              <w:snapToGrid w:val="0"/>
                              <w:spacing w:before="60" w:after="60"/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 xml:space="preserve">Issue 1-3-11: Additional DM-RS position for BS PUSCH </w:t>
                            </w:r>
                            <w:proofErr w:type="spellStart"/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>demod</w:t>
                            </w:r>
                            <w:proofErr w:type="spellEnd"/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 xml:space="preserve"> requirements with JCE (for FR1)</w:t>
                            </w:r>
                          </w:p>
                          <w:p w14:paraId="358D16B8" w14:textId="77777777" w:rsidR="00537CBF" w:rsidRDefault="00537CBF" w:rsidP="00537CBF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napToGrid w:val="0"/>
                              <w:spacing w:before="60" w:after="60" w:line="256" w:lineRule="auto"/>
                              <w:ind w:left="284" w:hanging="284"/>
                              <w:rPr>
                                <w:rFonts w:ascii="Times New Roman" w:eastAsia="宋体" w:hAnsi="Times New Rom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宋体" w:hAnsi="Times New Roman"/>
                                <w:sz w:val="21"/>
                                <w:szCs w:val="21"/>
                              </w:rPr>
                              <w:t>Candidate options:</w:t>
                            </w:r>
                          </w:p>
                          <w:p w14:paraId="00AD52C9" w14:textId="77777777" w:rsidR="00537CBF" w:rsidRDefault="00537CBF" w:rsidP="00537CBF">
                            <w:pPr>
                              <w:widowControl w:val="0"/>
                              <w:numPr>
                                <w:ilvl w:val="1"/>
                                <w:numId w:val="27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Option 1: DMRS 1+1</w:t>
                            </w:r>
                          </w:p>
                          <w:p w14:paraId="144D9681" w14:textId="77777777" w:rsidR="00537CBF" w:rsidRDefault="00537CBF" w:rsidP="00537CBF">
                            <w:pPr>
                              <w:widowControl w:val="0"/>
                              <w:numPr>
                                <w:ilvl w:val="1"/>
                                <w:numId w:val="27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Option 2: Use both DMRS 1+1 and DMRS 1+0</w:t>
                            </w:r>
                          </w:p>
                          <w:p w14:paraId="7F939027" w14:textId="77777777" w:rsidR="00537CBF" w:rsidRDefault="00537CBF" w:rsidP="00537CBF">
                            <w:pPr>
                              <w:widowControl w:val="0"/>
                              <w:numPr>
                                <w:ilvl w:val="1"/>
                                <w:numId w:val="27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Option 3: DMRS 1+0</w:t>
                            </w:r>
                          </w:p>
                          <w:p w14:paraId="5B0E23D6" w14:textId="77777777" w:rsidR="00537CBF" w:rsidRDefault="00537CBF" w:rsidP="00537CBF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napToGrid w:val="0"/>
                              <w:spacing w:before="60" w:after="60" w:line="256" w:lineRule="auto"/>
                              <w:ind w:left="284" w:hanging="284"/>
                              <w:rPr>
                                <w:rFonts w:ascii="Times New Roman" w:eastAsia="宋体" w:hAnsi="Times New Rom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宋体" w:hAnsi="Times New Roman"/>
                                <w:sz w:val="21"/>
                                <w:szCs w:val="21"/>
                              </w:rPr>
                              <w:t>Agreement in the second round:</w:t>
                            </w:r>
                          </w:p>
                          <w:p w14:paraId="4881AE1F" w14:textId="77777777" w:rsidR="00537CBF" w:rsidRDefault="00537CBF" w:rsidP="00537CBF">
                            <w:pPr>
                              <w:widowControl w:val="0"/>
                              <w:numPr>
                                <w:ilvl w:val="1"/>
                                <w:numId w:val="27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Make decision on this issue in the next meeting.</w:t>
                            </w:r>
                          </w:p>
                          <w:p w14:paraId="3201ABE3" w14:textId="77777777" w:rsidR="00537CBF" w:rsidRPr="00441E86" w:rsidRDefault="00537CBF" w:rsidP="005A2AB9">
                            <w:pPr>
                              <w:widowControl w:val="0"/>
                              <w:numPr>
                                <w:ilvl w:val="1"/>
                                <w:numId w:val="27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Encourage companies to bring simulation results for both DMRS1+1 and DMRS1+0 for the next meeting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758C2C" id="Text Box 6" o:spid="_x0000_s1030" type="#_x0000_t202" style="position:absolute;margin-left:0;margin-top:0;width:2in;height:2in;z-index:2516582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L6s3F09AgAAfw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2DA1DC4C" w14:textId="77777777" w:rsidR="00537CBF" w:rsidRDefault="00537CBF" w:rsidP="00537CBF">
                      <w:pPr>
                        <w:widowControl w:val="0"/>
                        <w:tabs>
                          <w:tab w:val="num" w:pos="709"/>
                          <w:tab w:val="num" w:pos="1440"/>
                          <w:tab w:val="num" w:pos="1701"/>
                          <w:tab w:val="num" w:pos="2160"/>
                        </w:tabs>
                        <w:snapToGrid w:val="0"/>
                        <w:spacing w:before="60" w:after="60"/>
                        <w:rPr>
                          <w:b/>
                          <w:sz w:val="21"/>
                          <w:szCs w:val="21"/>
                          <w:u w:val="single"/>
                        </w:rPr>
                      </w:pPr>
                      <w:r>
                        <w:rPr>
                          <w:b/>
                          <w:sz w:val="21"/>
                          <w:szCs w:val="21"/>
                          <w:u w:val="single"/>
                        </w:rPr>
                        <w:t>Issue 1-3-11: Additional DM-RS position for BS PUSCH demod requirements with JCE (for FR1)</w:t>
                      </w:r>
                    </w:p>
                    <w:p w14:paraId="358D16B8" w14:textId="77777777" w:rsidR="00537CBF" w:rsidRDefault="00537CBF" w:rsidP="00537CBF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napToGrid w:val="0"/>
                        <w:spacing w:before="60" w:after="60" w:line="256" w:lineRule="auto"/>
                        <w:ind w:left="284" w:hanging="284"/>
                        <w:rPr>
                          <w:rFonts w:ascii="Times New Roman" w:eastAsia="宋体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宋体" w:hAnsi="Times New Roman"/>
                          <w:sz w:val="21"/>
                          <w:szCs w:val="21"/>
                        </w:rPr>
                        <w:t>Candidate options:</w:t>
                      </w:r>
                    </w:p>
                    <w:p w14:paraId="00AD52C9" w14:textId="77777777" w:rsidR="00537CBF" w:rsidRDefault="00537CBF" w:rsidP="00537CBF">
                      <w:pPr>
                        <w:widowControl w:val="0"/>
                        <w:numPr>
                          <w:ilvl w:val="1"/>
                          <w:numId w:val="27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Option 1: DMRS 1+1</w:t>
                      </w:r>
                    </w:p>
                    <w:p w14:paraId="144D9681" w14:textId="77777777" w:rsidR="00537CBF" w:rsidRDefault="00537CBF" w:rsidP="00537CBF">
                      <w:pPr>
                        <w:widowControl w:val="0"/>
                        <w:numPr>
                          <w:ilvl w:val="1"/>
                          <w:numId w:val="27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Option 2: Use both DMRS 1+1 and DMRS 1+0</w:t>
                      </w:r>
                    </w:p>
                    <w:p w14:paraId="7F939027" w14:textId="77777777" w:rsidR="00537CBF" w:rsidRDefault="00537CBF" w:rsidP="00537CBF">
                      <w:pPr>
                        <w:widowControl w:val="0"/>
                        <w:numPr>
                          <w:ilvl w:val="1"/>
                          <w:numId w:val="27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Option 3: DMRS 1+0</w:t>
                      </w:r>
                    </w:p>
                    <w:p w14:paraId="5B0E23D6" w14:textId="77777777" w:rsidR="00537CBF" w:rsidRDefault="00537CBF" w:rsidP="00537CBF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napToGrid w:val="0"/>
                        <w:spacing w:before="60" w:after="60" w:line="256" w:lineRule="auto"/>
                        <w:ind w:left="284" w:hanging="284"/>
                        <w:rPr>
                          <w:rFonts w:ascii="Times New Roman" w:eastAsia="宋体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宋体" w:hAnsi="Times New Roman"/>
                          <w:sz w:val="21"/>
                          <w:szCs w:val="21"/>
                        </w:rPr>
                        <w:t>Agreement in the second round:</w:t>
                      </w:r>
                    </w:p>
                    <w:p w14:paraId="4881AE1F" w14:textId="77777777" w:rsidR="00537CBF" w:rsidRDefault="00537CBF" w:rsidP="00537CBF">
                      <w:pPr>
                        <w:widowControl w:val="0"/>
                        <w:numPr>
                          <w:ilvl w:val="1"/>
                          <w:numId w:val="27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Make decision on this issue in the next meeting.</w:t>
                      </w:r>
                    </w:p>
                    <w:p w14:paraId="3201ABE3" w14:textId="77777777" w:rsidR="00537CBF" w:rsidRPr="00441E86" w:rsidRDefault="00537CBF" w:rsidP="005A2AB9">
                      <w:pPr>
                        <w:widowControl w:val="0"/>
                        <w:numPr>
                          <w:ilvl w:val="1"/>
                          <w:numId w:val="27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Encourage companies to bring simulation results for both DMRS1+1 and DMRS1+0 for the next meeting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4E34ACA" w14:textId="2C9F25AB" w:rsidR="00AC35B1" w:rsidRDefault="002A4C3B" w:rsidP="001521DE">
      <w:pPr>
        <w:pBdr>
          <w:bottom w:val="single" w:sz="4" w:space="1" w:color="auto"/>
        </w:pBdr>
        <w:rPr>
          <w:rFonts w:cstheme="minorHAnsi"/>
        </w:rPr>
      </w:pPr>
      <w:r>
        <w:rPr>
          <w:rFonts w:cstheme="minorHAnsi"/>
        </w:rPr>
        <w:t>Based on our simulation results [2], there is no clear performance difference between DM-RS 1+0 and 1+1 configurations</w:t>
      </w:r>
      <w:r w:rsidR="00D43A19">
        <w:rPr>
          <w:rFonts w:cstheme="minorHAnsi"/>
        </w:rPr>
        <w:t>,</w:t>
      </w:r>
      <w:r>
        <w:rPr>
          <w:rFonts w:cstheme="minorHAnsi"/>
        </w:rPr>
        <w:t xml:space="preserve"> </w:t>
      </w:r>
      <w:r w:rsidR="00D43A19">
        <w:rPr>
          <w:rFonts w:cstheme="minorHAnsi"/>
        </w:rPr>
        <w:t>b</w:t>
      </w:r>
      <w:r>
        <w:rPr>
          <w:rFonts w:cstheme="minorHAnsi"/>
        </w:rPr>
        <w:t xml:space="preserve">ut </w:t>
      </w:r>
      <w:r w:rsidR="00D43A19">
        <w:rPr>
          <w:rFonts w:cstheme="minorHAnsi"/>
        </w:rPr>
        <w:t>more DM-RS</w:t>
      </w:r>
      <w:r w:rsidR="00632406">
        <w:rPr>
          <w:rFonts w:cstheme="minorHAnsi"/>
        </w:rPr>
        <w:t xml:space="preserve"> configuration</w:t>
      </w:r>
      <w:r w:rsidR="00D43A19">
        <w:rPr>
          <w:rFonts w:cstheme="minorHAnsi"/>
        </w:rPr>
        <w:t xml:space="preserve"> is expected to deliver better performance during the real network. In that case, DM-RS 1+1 </w:t>
      </w:r>
      <w:r w:rsidR="00632406">
        <w:rPr>
          <w:rFonts w:cstheme="minorHAnsi"/>
        </w:rPr>
        <w:t>could be</w:t>
      </w:r>
      <w:r w:rsidR="00D43A19">
        <w:rPr>
          <w:rFonts w:cstheme="minorHAnsi"/>
        </w:rPr>
        <w:t xml:space="preserve"> more typical for JCE</w:t>
      </w:r>
      <w:r w:rsidR="00280F09">
        <w:rPr>
          <w:rFonts w:cstheme="minorHAnsi"/>
        </w:rPr>
        <w:t xml:space="preserve"> to handle </w:t>
      </w:r>
      <w:r w:rsidR="00E53346">
        <w:rPr>
          <w:rFonts w:cstheme="minorHAnsi"/>
        </w:rPr>
        <w:t>more severe channel.</w:t>
      </w:r>
      <w:r w:rsidR="00632406">
        <w:rPr>
          <w:rFonts w:cstheme="minorHAnsi"/>
        </w:rPr>
        <w:t xml:space="preserve"> From the </w:t>
      </w:r>
      <w:r w:rsidR="00E14460">
        <w:rPr>
          <w:rFonts w:cstheme="minorHAnsi"/>
        </w:rPr>
        <w:t xml:space="preserve">requirement perspective, only DM-RS 1+1 configuration is enough to check the </w:t>
      </w:r>
      <w:r w:rsidR="00306626">
        <w:rPr>
          <w:rFonts w:cstheme="minorHAnsi"/>
        </w:rPr>
        <w:t xml:space="preserve">JCE algorithm. </w:t>
      </w:r>
    </w:p>
    <w:p w14:paraId="0F71098B" w14:textId="7E88FE5D" w:rsidR="00537CBF" w:rsidRPr="00AC35B1" w:rsidRDefault="00AC35B1" w:rsidP="001521DE">
      <w:pPr>
        <w:pBdr>
          <w:bottom w:val="single" w:sz="4" w:space="1" w:color="auto"/>
        </w:pBdr>
        <w:rPr>
          <w:rFonts w:cstheme="minorHAnsi"/>
          <w:b/>
          <w:bCs/>
        </w:rPr>
      </w:pPr>
      <w:r w:rsidRPr="00AC35B1">
        <w:rPr>
          <w:rFonts w:cstheme="minorHAnsi"/>
          <w:b/>
          <w:bCs/>
        </w:rPr>
        <w:t xml:space="preserve">Proposal </w:t>
      </w:r>
      <w:r w:rsidR="007744EC">
        <w:rPr>
          <w:rFonts w:cstheme="minorHAnsi"/>
          <w:b/>
          <w:bCs/>
        </w:rPr>
        <w:t>7</w:t>
      </w:r>
      <w:r w:rsidRPr="00AC35B1">
        <w:rPr>
          <w:rFonts w:cstheme="minorHAnsi"/>
          <w:b/>
          <w:bCs/>
        </w:rPr>
        <w:t>: Define requirement only for DM-RS 1+1 configuration for FR1 PUSCH with JCE demodulation.</w:t>
      </w:r>
      <w:r w:rsidR="00D43A19" w:rsidRPr="00AC35B1">
        <w:rPr>
          <w:rFonts w:cstheme="minorHAnsi"/>
          <w:b/>
          <w:bCs/>
        </w:rPr>
        <w:t xml:space="preserve"> </w:t>
      </w:r>
      <w:r w:rsidR="000B3B67" w:rsidRPr="00AC35B1">
        <w:rPr>
          <w:rFonts w:cstheme="minorHAnsi"/>
          <w:b/>
          <w:bCs/>
        </w:rPr>
        <w:t xml:space="preserve"> </w:t>
      </w:r>
    </w:p>
    <w:p w14:paraId="3219481C" w14:textId="1FCE657C" w:rsidR="009209CB" w:rsidRDefault="009209CB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4C1805BC" w14:textId="3B0B1661" w:rsidR="00C83ED6" w:rsidRDefault="00C83ED6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36655EA" wp14:editId="0E819377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1828800" cy="1828800"/>
                <wp:effectExtent l="0" t="0" r="13970" b="24765"/>
                <wp:wrapTopAndBottom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468203" w14:textId="77777777" w:rsidR="00C83ED6" w:rsidRDefault="00C83ED6" w:rsidP="00C83ED6">
                            <w:pPr>
                              <w:widowControl w:val="0"/>
                              <w:tabs>
                                <w:tab w:val="num" w:pos="709"/>
                                <w:tab w:val="num" w:pos="1440"/>
                                <w:tab w:val="num" w:pos="1701"/>
                                <w:tab w:val="num" w:pos="2160"/>
                              </w:tabs>
                              <w:snapToGrid w:val="0"/>
                              <w:spacing w:before="60" w:after="60"/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 xml:space="preserve">Issue 1-3-12: Phase offset modelling for BS PUSCH </w:t>
                            </w:r>
                            <w:proofErr w:type="spellStart"/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>demod</w:t>
                            </w:r>
                            <w:proofErr w:type="spellEnd"/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 xml:space="preserve"> requirements with JCE</w:t>
                            </w:r>
                          </w:p>
                          <w:p w14:paraId="60F68FD8" w14:textId="77777777" w:rsidR="00C83ED6" w:rsidRDefault="00C83ED6" w:rsidP="00C83ED6">
                            <w:pPr>
                              <w:widowControl w:val="0"/>
                              <w:numPr>
                                <w:ilvl w:val="1"/>
                                <w:numId w:val="27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Use ideal phase modelling for the PUSCH JCE test and choose one of the following</w:t>
                            </w:r>
                          </w:p>
                          <w:p w14:paraId="6DF93ABE" w14:textId="77777777" w:rsidR="00C83ED6" w:rsidRDefault="00C83ED6" w:rsidP="00C83ED6">
                            <w:pPr>
                              <w:widowControl w:val="0"/>
                              <w:numPr>
                                <w:ilvl w:val="2"/>
                                <w:numId w:val="24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  <w:tab w:val="num" w:pos="2160"/>
                              </w:tabs>
                              <w:snapToGrid w:val="0"/>
                              <w:spacing w:before="60" w:after="60" w:line="256" w:lineRule="auto"/>
                              <w:ind w:left="1021" w:hanging="227"/>
                              <w:rPr>
                                <w:i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iCs/>
                                <w:sz w:val="21"/>
                                <w:szCs w:val="21"/>
                              </w:rPr>
                              <w:t>Option 1: companies can consider the phase offset in the impairment results</w:t>
                            </w:r>
                          </w:p>
                          <w:p w14:paraId="0D4F6CBC" w14:textId="27334144" w:rsidR="00C83ED6" w:rsidRPr="00371A60" w:rsidRDefault="00C83ED6" w:rsidP="005A2AB9">
                            <w:pPr>
                              <w:widowControl w:val="0"/>
                              <w:numPr>
                                <w:ilvl w:val="2"/>
                                <w:numId w:val="24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  <w:tab w:val="num" w:pos="2160"/>
                              </w:tabs>
                              <w:snapToGrid w:val="0"/>
                              <w:spacing w:before="60" w:after="60" w:line="256" w:lineRule="auto"/>
                              <w:ind w:left="1021" w:hanging="227"/>
                              <w:rPr>
                                <w:i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iCs/>
                                <w:sz w:val="21"/>
                                <w:szCs w:val="21"/>
                              </w:rPr>
                              <w:t>Option 2: Phase offset model will be covered by TE side in the test uncertainty</w:t>
                            </w:r>
                            <w:r w:rsidR="008C69FF">
                              <w:rPr>
                                <w:iCs/>
                                <w:sz w:val="21"/>
                                <w:szCs w:val="21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6655EA" id="Text Box 8" o:spid="_x0000_s1031" type="#_x0000_t202" style="position:absolute;margin-left:0;margin-top:.2pt;width:2in;height:2in;z-index:25165824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" filled="f" strokeweight=".5pt">
                <v:textbox style="mso-fit-shape-to-text:t">
                  <w:txbxContent>
                    <w:p w14:paraId="39468203" w14:textId="77777777" w:rsidR="00C83ED6" w:rsidRDefault="00C83ED6" w:rsidP="00C83ED6">
                      <w:pPr>
                        <w:widowControl w:val="0"/>
                        <w:tabs>
                          <w:tab w:val="num" w:pos="709"/>
                          <w:tab w:val="num" w:pos="1440"/>
                          <w:tab w:val="num" w:pos="1701"/>
                          <w:tab w:val="num" w:pos="2160"/>
                        </w:tabs>
                        <w:snapToGrid w:val="0"/>
                        <w:spacing w:before="60" w:after="60"/>
                        <w:rPr>
                          <w:b/>
                          <w:sz w:val="21"/>
                          <w:szCs w:val="21"/>
                          <w:u w:val="single"/>
                        </w:rPr>
                      </w:pPr>
                      <w:r>
                        <w:rPr>
                          <w:b/>
                          <w:sz w:val="21"/>
                          <w:szCs w:val="21"/>
                          <w:u w:val="single"/>
                        </w:rPr>
                        <w:t>Issue 1-3-12: Phase offset modelling for BS PUSCH demod requirements with JCE</w:t>
                      </w:r>
                    </w:p>
                    <w:p w14:paraId="60F68FD8" w14:textId="77777777" w:rsidR="00C83ED6" w:rsidRDefault="00C83ED6" w:rsidP="00C83ED6">
                      <w:pPr>
                        <w:widowControl w:val="0"/>
                        <w:numPr>
                          <w:ilvl w:val="1"/>
                          <w:numId w:val="27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Use ideal phase modelling for the PUSCH JCE test and choose one of the following</w:t>
                      </w:r>
                    </w:p>
                    <w:p w14:paraId="6DF93ABE" w14:textId="77777777" w:rsidR="00C83ED6" w:rsidRDefault="00C83ED6" w:rsidP="00C83ED6">
                      <w:pPr>
                        <w:widowControl w:val="0"/>
                        <w:numPr>
                          <w:ilvl w:val="2"/>
                          <w:numId w:val="24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  <w:tab w:val="num" w:pos="2160"/>
                        </w:tabs>
                        <w:snapToGrid w:val="0"/>
                        <w:spacing w:before="60" w:after="60" w:line="256" w:lineRule="auto"/>
                        <w:ind w:left="1021" w:hanging="227"/>
                        <w:rPr>
                          <w:iCs/>
                          <w:sz w:val="21"/>
                          <w:szCs w:val="21"/>
                        </w:rPr>
                      </w:pPr>
                      <w:r>
                        <w:rPr>
                          <w:iCs/>
                          <w:sz w:val="21"/>
                          <w:szCs w:val="21"/>
                        </w:rPr>
                        <w:t>Option 1: companies can consider the phase offset in the impairment results</w:t>
                      </w:r>
                    </w:p>
                    <w:p w14:paraId="0D4F6CBC" w14:textId="27334144" w:rsidR="00C83ED6" w:rsidRPr="00371A60" w:rsidRDefault="00C83ED6" w:rsidP="005A2AB9">
                      <w:pPr>
                        <w:widowControl w:val="0"/>
                        <w:numPr>
                          <w:ilvl w:val="2"/>
                          <w:numId w:val="24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  <w:tab w:val="num" w:pos="2160"/>
                        </w:tabs>
                        <w:snapToGrid w:val="0"/>
                        <w:spacing w:before="60" w:after="60" w:line="256" w:lineRule="auto"/>
                        <w:ind w:left="1021" w:hanging="227"/>
                        <w:rPr>
                          <w:iCs/>
                          <w:sz w:val="21"/>
                          <w:szCs w:val="21"/>
                        </w:rPr>
                      </w:pPr>
                      <w:r>
                        <w:rPr>
                          <w:iCs/>
                          <w:sz w:val="21"/>
                          <w:szCs w:val="21"/>
                        </w:rPr>
                        <w:t>Option 2: Phase offset model will be covered by TE side in the test uncertainty</w:t>
                      </w:r>
                      <w:r w:rsidR="008C69FF">
                        <w:rPr>
                          <w:iCs/>
                          <w:sz w:val="21"/>
                          <w:szCs w:val="21"/>
                        </w:rP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00276187" w14:textId="465A10C6" w:rsidR="003B55D4" w:rsidRDefault="00E47376" w:rsidP="001521DE">
      <w:pPr>
        <w:pBdr>
          <w:bottom w:val="single" w:sz="4" w:space="1" w:color="auto"/>
        </w:pBdr>
        <w:rPr>
          <w:rFonts w:cstheme="minorHAnsi"/>
        </w:rPr>
      </w:pPr>
      <w:r>
        <w:rPr>
          <w:rFonts w:cstheme="minorHAnsi"/>
        </w:rPr>
        <w:t>Phase offset is caused by</w:t>
      </w:r>
      <w:r w:rsidR="00EF15C9">
        <w:rPr>
          <w:rFonts w:cstheme="minorHAnsi"/>
        </w:rPr>
        <w:t xml:space="preserve"> the phase inconsistency on</w:t>
      </w:r>
      <w:r w:rsidR="00F75FE3">
        <w:rPr>
          <w:rFonts w:cstheme="minorHAnsi"/>
        </w:rPr>
        <w:t xml:space="preserve"> the</w:t>
      </w:r>
      <w:r>
        <w:rPr>
          <w:rFonts w:cstheme="minorHAnsi"/>
        </w:rPr>
        <w:t xml:space="preserve"> transmitter side</w:t>
      </w:r>
      <w:r w:rsidR="00F75FE3">
        <w:rPr>
          <w:rFonts w:cstheme="minorHAnsi"/>
        </w:rPr>
        <w:t xml:space="preserve">. </w:t>
      </w:r>
      <w:r w:rsidR="0025074F">
        <w:rPr>
          <w:rFonts w:cstheme="minorHAnsi"/>
        </w:rPr>
        <w:t xml:space="preserve">If </w:t>
      </w:r>
      <w:r w:rsidR="00804E7B">
        <w:rPr>
          <w:rFonts w:cstheme="minorHAnsi"/>
        </w:rPr>
        <w:t>the corresponding model</w:t>
      </w:r>
      <w:r w:rsidR="0025074F">
        <w:rPr>
          <w:rFonts w:cstheme="minorHAnsi"/>
        </w:rPr>
        <w:t xml:space="preserve"> </w:t>
      </w:r>
      <w:r w:rsidR="00EC5D45">
        <w:rPr>
          <w:rFonts w:cstheme="minorHAnsi"/>
        </w:rPr>
        <w:t>is</w:t>
      </w:r>
      <w:r w:rsidR="0025074F">
        <w:rPr>
          <w:rFonts w:cstheme="minorHAnsi"/>
        </w:rPr>
        <w:t xml:space="preserve"> considered as</w:t>
      </w:r>
      <w:r w:rsidR="00804E7B">
        <w:rPr>
          <w:rFonts w:cstheme="minorHAnsi"/>
        </w:rPr>
        <w:t xml:space="preserve"> in the requirement, it </w:t>
      </w:r>
      <w:r w:rsidR="00EC5D45">
        <w:rPr>
          <w:rFonts w:cstheme="minorHAnsi"/>
        </w:rPr>
        <w:t xml:space="preserve">should be implemented in TE. Then it </w:t>
      </w:r>
      <w:r w:rsidR="006E37EA">
        <w:rPr>
          <w:rFonts w:cstheme="minorHAnsi"/>
        </w:rPr>
        <w:t>seems</w:t>
      </w:r>
      <w:r w:rsidR="00140461">
        <w:rPr>
          <w:rFonts w:cstheme="minorHAnsi"/>
        </w:rPr>
        <w:t xml:space="preserve"> </w:t>
      </w:r>
      <w:r w:rsidR="00804E7B">
        <w:rPr>
          <w:rFonts w:cstheme="minorHAnsi"/>
        </w:rPr>
        <w:t xml:space="preserve">more reasonable to </w:t>
      </w:r>
      <w:r w:rsidR="006E37EA">
        <w:rPr>
          <w:rFonts w:cstheme="minorHAnsi"/>
        </w:rPr>
        <w:t xml:space="preserve">be </w:t>
      </w:r>
      <w:r w:rsidR="00EC5D45">
        <w:rPr>
          <w:rFonts w:cstheme="minorHAnsi"/>
        </w:rPr>
        <w:t xml:space="preserve">considered as </w:t>
      </w:r>
      <w:r w:rsidR="006E37EA">
        <w:rPr>
          <w:rFonts w:cstheme="minorHAnsi"/>
        </w:rPr>
        <w:t xml:space="preserve">a </w:t>
      </w:r>
      <w:r w:rsidR="00140461">
        <w:rPr>
          <w:rFonts w:cstheme="minorHAnsi"/>
        </w:rPr>
        <w:t xml:space="preserve">test uncertainty. </w:t>
      </w:r>
      <w:r w:rsidR="007A761A">
        <w:rPr>
          <w:rFonts w:cstheme="minorHAnsi"/>
        </w:rPr>
        <w:t>But on the other hand, b</w:t>
      </w:r>
      <w:r w:rsidR="00D95409">
        <w:rPr>
          <w:rFonts w:cstheme="minorHAnsi"/>
        </w:rPr>
        <w:t xml:space="preserve">ased on </w:t>
      </w:r>
      <w:r w:rsidR="00917D49">
        <w:rPr>
          <w:rFonts w:cstheme="minorHAnsi"/>
        </w:rPr>
        <w:t xml:space="preserve">RAN1 </w:t>
      </w:r>
      <w:r w:rsidR="00D95409">
        <w:rPr>
          <w:rFonts w:cstheme="minorHAnsi"/>
        </w:rPr>
        <w:t>simulation</w:t>
      </w:r>
      <w:r w:rsidR="00917D49">
        <w:rPr>
          <w:rFonts w:cstheme="minorHAnsi"/>
        </w:rPr>
        <w:t xml:space="preserve"> results,</w:t>
      </w:r>
      <w:r w:rsidR="00C54C9D">
        <w:rPr>
          <w:rFonts w:cstheme="minorHAnsi"/>
        </w:rPr>
        <w:t xml:space="preserve"> both </w:t>
      </w:r>
      <w:r w:rsidR="00917D49">
        <w:rPr>
          <w:rFonts w:cstheme="minorHAnsi"/>
        </w:rPr>
        <w:t xml:space="preserve">phase offset models </w:t>
      </w:r>
      <w:r w:rsidR="006F18A6">
        <w:rPr>
          <w:rFonts w:cstheme="minorHAnsi"/>
        </w:rPr>
        <w:t xml:space="preserve">will cause </w:t>
      </w:r>
      <w:r w:rsidR="002348A3">
        <w:rPr>
          <w:rFonts w:cstheme="minorHAnsi"/>
        </w:rPr>
        <w:t>small</w:t>
      </w:r>
      <w:r w:rsidR="006F18A6">
        <w:rPr>
          <w:rFonts w:cstheme="minorHAnsi"/>
        </w:rPr>
        <w:t xml:space="preserve"> performance</w:t>
      </w:r>
      <w:r w:rsidR="002348A3">
        <w:rPr>
          <w:rFonts w:cstheme="minorHAnsi"/>
        </w:rPr>
        <w:t xml:space="preserve"> degradation</w:t>
      </w:r>
      <w:r w:rsidR="00347312">
        <w:rPr>
          <w:rFonts w:cstheme="minorHAnsi"/>
        </w:rPr>
        <w:t xml:space="preserve"> (~1dB)</w:t>
      </w:r>
      <w:r w:rsidR="006F18A6">
        <w:rPr>
          <w:rFonts w:cstheme="minorHAnsi"/>
        </w:rPr>
        <w:t xml:space="preserve"> </w:t>
      </w:r>
      <w:r w:rsidR="00A60A20">
        <w:rPr>
          <w:rFonts w:cstheme="minorHAnsi"/>
        </w:rPr>
        <w:t xml:space="preserve">in both FR1 and FR2 </w:t>
      </w:r>
      <w:r w:rsidR="00755135">
        <w:rPr>
          <w:rFonts w:cstheme="minorHAnsi"/>
        </w:rPr>
        <w:t xml:space="preserve">when </w:t>
      </w:r>
      <w:proofErr w:type="spellStart"/>
      <w:r w:rsidR="00755135">
        <w:rPr>
          <w:rFonts w:cstheme="minorHAnsi"/>
        </w:rPr>
        <w:t>cTDW</w:t>
      </w:r>
      <w:proofErr w:type="spellEnd"/>
      <w:r w:rsidR="00755135">
        <w:rPr>
          <w:rFonts w:cstheme="minorHAnsi"/>
        </w:rPr>
        <w:t xml:space="preserve"> </w:t>
      </w:r>
      <w:r w:rsidR="00A60A20">
        <w:rPr>
          <w:rFonts w:cstheme="minorHAnsi"/>
        </w:rPr>
        <w:t xml:space="preserve">is less than 8 slots </w:t>
      </w:r>
      <w:r w:rsidR="002348A3">
        <w:rPr>
          <w:rFonts w:cstheme="minorHAnsi"/>
        </w:rPr>
        <w:t>at 10% BLER</w:t>
      </w:r>
      <w:r w:rsidR="006F18A6">
        <w:rPr>
          <w:rFonts w:cstheme="minorHAnsi"/>
        </w:rPr>
        <w:t>.</w:t>
      </w:r>
      <w:r w:rsidR="002348A3">
        <w:rPr>
          <w:rFonts w:cstheme="minorHAnsi"/>
        </w:rPr>
        <w:t xml:space="preserve"> </w:t>
      </w:r>
      <w:r w:rsidR="00770A27">
        <w:rPr>
          <w:rFonts w:cstheme="minorHAnsi"/>
        </w:rPr>
        <w:t xml:space="preserve">Regarding only </w:t>
      </w:r>
      <w:r w:rsidR="007F17C2">
        <w:rPr>
          <w:rFonts w:cstheme="minorHAnsi"/>
        </w:rPr>
        <w:t>70% throughput</w:t>
      </w:r>
      <w:r w:rsidR="00770A27">
        <w:rPr>
          <w:rFonts w:cstheme="minorHAnsi"/>
        </w:rPr>
        <w:t xml:space="preserve"> will be check in demodulation, the phase offset impact could be furtherly smaller</w:t>
      </w:r>
      <w:r w:rsidR="007F17C2">
        <w:rPr>
          <w:rFonts w:cstheme="minorHAnsi"/>
        </w:rPr>
        <w:t xml:space="preserve">. </w:t>
      </w:r>
      <w:r w:rsidR="006F162E">
        <w:rPr>
          <w:rFonts w:cstheme="minorHAnsi"/>
        </w:rPr>
        <w:t xml:space="preserve">In that case, the phase noise impact could be considered in impairment </w:t>
      </w:r>
      <w:r w:rsidR="007A761A">
        <w:rPr>
          <w:rFonts w:cstheme="minorHAnsi"/>
        </w:rPr>
        <w:t xml:space="preserve">rather than test uncertainty to reduce the </w:t>
      </w:r>
      <w:r w:rsidR="003B55D4">
        <w:rPr>
          <w:rFonts w:cstheme="minorHAnsi"/>
        </w:rPr>
        <w:t xml:space="preserve">complexity of TE implementation. </w:t>
      </w:r>
    </w:p>
    <w:p w14:paraId="3C842A79" w14:textId="0842479C" w:rsidR="00537CBF" w:rsidRPr="00DA46EF" w:rsidRDefault="003B55D4" w:rsidP="001521DE">
      <w:pPr>
        <w:pBdr>
          <w:bottom w:val="single" w:sz="4" w:space="1" w:color="auto"/>
        </w:pBdr>
        <w:rPr>
          <w:rFonts w:cstheme="minorHAnsi"/>
          <w:b/>
          <w:bCs/>
        </w:rPr>
      </w:pPr>
      <w:r w:rsidRPr="00DA46EF">
        <w:rPr>
          <w:rFonts w:cstheme="minorHAnsi"/>
          <w:b/>
          <w:bCs/>
        </w:rPr>
        <w:t xml:space="preserve">Proposal </w:t>
      </w:r>
      <w:r w:rsidR="007744EC">
        <w:rPr>
          <w:rFonts w:cstheme="minorHAnsi"/>
          <w:b/>
          <w:bCs/>
        </w:rPr>
        <w:t>8</w:t>
      </w:r>
      <w:r w:rsidRPr="00DA46EF">
        <w:rPr>
          <w:rFonts w:cstheme="minorHAnsi"/>
          <w:b/>
          <w:bCs/>
        </w:rPr>
        <w:t xml:space="preserve">: Consider phase offset impact on PUSCH with JCE in </w:t>
      </w:r>
      <w:r w:rsidR="007F17C2" w:rsidRPr="00DA46EF">
        <w:rPr>
          <w:rFonts w:cstheme="minorHAnsi"/>
          <w:b/>
          <w:bCs/>
        </w:rPr>
        <w:t>the impairment results.</w:t>
      </w:r>
      <w:r w:rsidRPr="00DA46EF">
        <w:rPr>
          <w:rFonts w:cstheme="minorHAnsi"/>
          <w:b/>
          <w:bCs/>
        </w:rPr>
        <w:t xml:space="preserve"> </w:t>
      </w:r>
      <w:r w:rsidR="006F18A6" w:rsidRPr="00DA46EF">
        <w:rPr>
          <w:rFonts w:cstheme="minorHAnsi"/>
          <w:b/>
          <w:bCs/>
        </w:rPr>
        <w:t xml:space="preserve"> </w:t>
      </w:r>
    </w:p>
    <w:p w14:paraId="722DF9D0" w14:textId="68D59FCA" w:rsidR="00F94564" w:rsidRDefault="00F94564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665FF2B4" w14:textId="19706500" w:rsidR="00F94564" w:rsidRDefault="00F94564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7DF757D" wp14:editId="2C8EE5DD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828800" cy="1828800"/>
                <wp:effectExtent l="0" t="0" r="17780" b="16510"/>
                <wp:wrapTopAndBottom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EA13DB" w14:textId="77777777" w:rsidR="00F94564" w:rsidRDefault="00F94564" w:rsidP="00F94564">
                            <w:pP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>CFO modeling for the JCE simulation</w:t>
                            </w:r>
                          </w:p>
                          <w:p w14:paraId="69086331" w14:textId="77777777" w:rsidR="00F94564" w:rsidRDefault="00F94564" w:rsidP="00F94564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napToGrid w:val="0"/>
                              <w:spacing w:before="60" w:after="60" w:line="256" w:lineRule="auto"/>
                              <w:ind w:left="284" w:hanging="284"/>
                              <w:rPr>
                                <w:rFonts w:ascii="Times New Roman" w:eastAsia="宋体" w:hAnsi="Times New Rom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宋体" w:hAnsi="Times New Roman"/>
                                <w:sz w:val="21"/>
                                <w:szCs w:val="21"/>
                              </w:rPr>
                              <w:t>Agreement in the second round:</w:t>
                            </w:r>
                          </w:p>
                          <w:p w14:paraId="01D23635" w14:textId="77777777" w:rsidR="00F94564" w:rsidRDefault="00F94564" w:rsidP="00F94564">
                            <w:pPr>
                              <w:widowControl w:val="0"/>
                              <w:numPr>
                                <w:ilvl w:val="1"/>
                                <w:numId w:val="27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Chars="213" w:left="752" w:hanging="283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Do not consider CFO modelling for the PUSCH JCE test and choose one of the following</w:t>
                            </w:r>
                          </w:p>
                          <w:p w14:paraId="78764CD8" w14:textId="77777777" w:rsidR="00F94564" w:rsidRDefault="00F94564" w:rsidP="00F94564">
                            <w:pPr>
                              <w:widowControl w:val="0"/>
                              <w:numPr>
                                <w:ilvl w:val="2"/>
                                <w:numId w:val="24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  <w:tab w:val="num" w:pos="2160"/>
                              </w:tabs>
                              <w:snapToGrid w:val="0"/>
                              <w:spacing w:before="60" w:after="60" w:line="256" w:lineRule="auto"/>
                              <w:ind w:left="1021" w:hanging="227"/>
                              <w:rPr>
                                <w:i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iCs/>
                                <w:sz w:val="21"/>
                                <w:szCs w:val="21"/>
                              </w:rPr>
                              <w:t>Option 1: companies can consider the CFO impact in the impairment results.</w:t>
                            </w:r>
                          </w:p>
                          <w:p w14:paraId="6D6EE025" w14:textId="6E30FC4F" w:rsidR="00F94564" w:rsidRPr="00643EA0" w:rsidRDefault="00F94564" w:rsidP="005A2AB9">
                            <w:pPr>
                              <w:widowControl w:val="0"/>
                              <w:numPr>
                                <w:ilvl w:val="2"/>
                                <w:numId w:val="24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  <w:tab w:val="num" w:pos="2160"/>
                              </w:tabs>
                              <w:snapToGrid w:val="0"/>
                              <w:spacing w:before="60" w:after="60" w:line="256" w:lineRule="auto"/>
                              <w:ind w:left="1021" w:hanging="227"/>
                              <w:rPr>
                                <w:i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iCs/>
                                <w:sz w:val="21"/>
                                <w:szCs w:val="21"/>
                              </w:rPr>
                              <w:t>Option 2: CFO impact will be covered by TE side in the test uncertaint</w:t>
                            </w:r>
                            <w:r w:rsidR="007F781F">
                              <w:rPr>
                                <w:iCs/>
                                <w:sz w:val="21"/>
                                <w:szCs w:val="21"/>
                              </w:rPr>
                              <w:t>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DF757D" id="Text Box 9" o:spid="_x0000_s1032" type="#_x0000_t202" style="position:absolute;margin-left:0;margin-top:.05pt;width:2in;height:2in;z-index:25165824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" filled="f" strokeweight=".5pt">
                <v:textbox style="mso-fit-shape-to-text:t">
                  <w:txbxContent>
                    <w:p w14:paraId="02EA13DB" w14:textId="77777777" w:rsidR="00F94564" w:rsidRDefault="00F94564" w:rsidP="00F94564">
                      <w:pPr>
                        <w:rPr>
                          <w:b/>
                          <w:sz w:val="21"/>
                          <w:szCs w:val="21"/>
                          <w:u w:val="single"/>
                        </w:rPr>
                      </w:pPr>
                      <w:r>
                        <w:rPr>
                          <w:b/>
                          <w:sz w:val="21"/>
                          <w:szCs w:val="21"/>
                          <w:u w:val="single"/>
                        </w:rPr>
                        <w:t>CFO modeling for the JCE simulation</w:t>
                      </w:r>
                    </w:p>
                    <w:p w14:paraId="69086331" w14:textId="77777777" w:rsidR="00F94564" w:rsidRDefault="00F94564" w:rsidP="00F94564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napToGrid w:val="0"/>
                        <w:spacing w:before="60" w:after="60" w:line="256" w:lineRule="auto"/>
                        <w:ind w:left="284" w:hanging="284"/>
                        <w:rPr>
                          <w:rFonts w:ascii="Times New Roman" w:eastAsia="宋体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宋体" w:hAnsi="Times New Roman"/>
                          <w:sz w:val="21"/>
                          <w:szCs w:val="21"/>
                        </w:rPr>
                        <w:t>Agreement in the second round:</w:t>
                      </w:r>
                    </w:p>
                    <w:p w14:paraId="01D23635" w14:textId="77777777" w:rsidR="00F94564" w:rsidRDefault="00F94564" w:rsidP="00F94564">
                      <w:pPr>
                        <w:widowControl w:val="0"/>
                        <w:numPr>
                          <w:ilvl w:val="1"/>
                          <w:numId w:val="27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Chars="213" w:left="752" w:hanging="283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Do not consider CFO modelling for the PUSCH JCE test and choose one of the following</w:t>
                      </w:r>
                    </w:p>
                    <w:p w14:paraId="78764CD8" w14:textId="77777777" w:rsidR="00F94564" w:rsidRDefault="00F94564" w:rsidP="00F94564">
                      <w:pPr>
                        <w:widowControl w:val="0"/>
                        <w:numPr>
                          <w:ilvl w:val="2"/>
                          <w:numId w:val="24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  <w:tab w:val="num" w:pos="2160"/>
                        </w:tabs>
                        <w:snapToGrid w:val="0"/>
                        <w:spacing w:before="60" w:after="60" w:line="256" w:lineRule="auto"/>
                        <w:ind w:left="1021" w:hanging="227"/>
                        <w:rPr>
                          <w:iCs/>
                          <w:sz w:val="21"/>
                          <w:szCs w:val="21"/>
                        </w:rPr>
                      </w:pPr>
                      <w:r>
                        <w:rPr>
                          <w:iCs/>
                          <w:sz w:val="21"/>
                          <w:szCs w:val="21"/>
                        </w:rPr>
                        <w:t>Option 1: companies can consider the CFO impact in the impairment results.</w:t>
                      </w:r>
                    </w:p>
                    <w:p w14:paraId="6D6EE025" w14:textId="6E30FC4F" w:rsidR="00F94564" w:rsidRPr="00643EA0" w:rsidRDefault="00F94564" w:rsidP="005A2AB9">
                      <w:pPr>
                        <w:widowControl w:val="0"/>
                        <w:numPr>
                          <w:ilvl w:val="2"/>
                          <w:numId w:val="24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  <w:tab w:val="num" w:pos="2160"/>
                        </w:tabs>
                        <w:snapToGrid w:val="0"/>
                        <w:spacing w:before="60" w:after="60" w:line="256" w:lineRule="auto"/>
                        <w:ind w:left="1021" w:hanging="227"/>
                        <w:rPr>
                          <w:iCs/>
                          <w:sz w:val="21"/>
                          <w:szCs w:val="21"/>
                        </w:rPr>
                      </w:pPr>
                      <w:r>
                        <w:rPr>
                          <w:iCs/>
                          <w:sz w:val="21"/>
                          <w:szCs w:val="21"/>
                        </w:rPr>
                        <w:t>Option 2: CFO impact will be covered by TE side in the test uncertaint</w:t>
                      </w:r>
                      <w:r w:rsidR="007F781F">
                        <w:rPr>
                          <w:iCs/>
                          <w:sz w:val="21"/>
                          <w:szCs w:val="21"/>
                        </w:rPr>
                        <w:t>y.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B2B4093" w14:textId="50829A20" w:rsidR="00F94564" w:rsidRDefault="00CA56DA" w:rsidP="001521DE">
      <w:pPr>
        <w:pBdr>
          <w:bottom w:val="single" w:sz="4" w:space="1" w:color="auto"/>
        </w:pBdr>
        <w:rPr>
          <w:rFonts w:cstheme="minorHAnsi"/>
        </w:rPr>
      </w:pPr>
      <w:r>
        <w:rPr>
          <w:rFonts w:cstheme="minorHAnsi"/>
        </w:rPr>
        <w:t>For UL test, the TE would be synchronized with BS</w:t>
      </w:r>
      <w:r w:rsidR="0080002C">
        <w:rPr>
          <w:rFonts w:cstheme="minorHAnsi"/>
        </w:rPr>
        <w:t>.</w:t>
      </w:r>
      <w:r>
        <w:rPr>
          <w:rFonts w:cstheme="minorHAnsi"/>
        </w:rPr>
        <w:t xml:space="preserve"> The remaining CFO could be ignored. Furthermore, </w:t>
      </w:r>
      <w:r w:rsidR="00225FD2">
        <w:rPr>
          <w:rFonts w:cstheme="minorHAnsi"/>
        </w:rPr>
        <w:t>0.1ppm CFO impact is small based on the simulation results.</w:t>
      </w:r>
      <w:r w:rsidR="0080002C">
        <w:rPr>
          <w:rFonts w:cstheme="minorHAnsi"/>
        </w:rPr>
        <w:t xml:space="preserve"> </w:t>
      </w:r>
      <w:proofErr w:type="gramStart"/>
      <w:r w:rsidR="0009760D">
        <w:rPr>
          <w:rFonts w:cstheme="minorHAnsi"/>
        </w:rPr>
        <w:t>So</w:t>
      </w:r>
      <w:proofErr w:type="gramEnd"/>
      <w:r w:rsidR="0009760D">
        <w:rPr>
          <w:rFonts w:cstheme="minorHAnsi"/>
        </w:rPr>
        <w:t xml:space="preserve"> i</w:t>
      </w:r>
      <w:r w:rsidR="0080002C">
        <w:rPr>
          <w:rFonts w:cstheme="minorHAnsi"/>
        </w:rPr>
        <w:t xml:space="preserve">t is </w:t>
      </w:r>
      <w:r w:rsidR="004C4799">
        <w:rPr>
          <w:rFonts w:cstheme="minorHAnsi"/>
        </w:rPr>
        <w:t>reasonable to consider the impact in the impairment results</w:t>
      </w:r>
      <w:r w:rsidR="0009760D">
        <w:rPr>
          <w:rFonts w:cstheme="minorHAnsi"/>
        </w:rPr>
        <w:t xml:space="preserve"> depending on </w:t>
      </w:r>
      <w:r w:rsidR="00FE226C">
        <w:rPr>
          <w:rFonts w:cstheme="minorHAnsi"/>
        </w:rPr>
        <w:t>companies’</w:t>
      </w:r>
      <w:r w:rsidR="0009760D">
        <w:rPr>
          <w:rFonts w:cstheme="minorHAnsi"/>
        </w:rPr>
        <w:t xml:space="preserve"> </w:t>
      </w:r>
      <w:r w:rsidR="00596CA4">
        <w:rPr>
          <w:rFonts w:cstheme="minorHAnsi"/>
        </w:rPr>
        <w:t>preference</w:t>
      </w:r>
      <w:r w:rsidR="004C4799">
        <w:rPr>
          <w:rFonts w:cstheme="minorHAnsi"/>
        </w:rPr>
        <w:t xml:space="preserve">. </w:t>
      </w:r>
    </w:p>
    <w:p w14:paraId="531AE53E" w14:textId="3D5F96CA" w:rsidR="00B032BB" w:rsidRPr="007D2C37" w:rsidRDefault="00B032BB" w:rsidP="001521DE">
      <w:pPr>
        <w:pBdr>
          <w:bottom w:val="single" w:sz="4" w:space="1" w:color="auto"/>
        </w:pBdr>
        <w:rPr>
          <w:rFonts w:cstheme="minorHAnsi"/>
          <w:b/>
          <w:bCs/>
        </w:rPr>
      </w:pPr>
      <w:r w:rsidRPr="007D2C37">
        <w:rPr>
          <w:rFonts w:cstheme="minorHAnsi"/>
          <w:b/>
          <w:bCs/>
        </w:rPr>
        <w:t xml:space="preserve">Proposal </w:t>
      </w:r>
      <w:r w:rsidR="007744EC">
        <w:rPr>
          <w:rFonts w:cstheme="minorHAnsi"/>
          <w:b/>
          <w:bCs/>
        </w:rPr>
        <w:t>9</w:t>
      </w:r>
      <w:r w:rsidRPr="007D2C37">
        <w:rPr>
          <w:rFonts w:cstheme="minorHAnsi"/>
          <w:b/>
          <w:bCs/>
        </w:rPr>
        <w:t xml:space="preserve">: Consider CFO impact on PUSCH with JCE </w:t>
      </w:r>
      <w:r w:rsidR="004613A6" w:rsidRPr="007D2C37">
        <w:rPr>
          <w:rFonts w:cstheme="minorHAnsi"/>
          <w:b/>
          <w:bCs/>
        </w:rPr>
        <w:t>demodulation in the impairment results.</w:t>
      </w:r>
    </w:p>
    <w:p w14:paraId="54963F40" w14:textId="77777777" w:rsidR="00571359" w:rsidRPr="004A659A" w:rsidRDefault="00571359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47604D9E" w14:textId="77777777" w:rsidR="001B5CC9" w:rsidRPr="007206CE" w:rsidRDefault="001B5CC9" w:rsidP="001B5CC9">
      <w:pPr>
        <w:rPr>
          <w:b/>
          <w:bCs/>
        </w:rPr>
      </w:pPr>
      <w:r w:rsidRPr="007206CE">
        <w:rPr>
          <w:b/>
          <w:bCs/>
        </w:rPr>
        <w:t xml:space="preserve">Proposal 1:  </w:t>
      </w:r>
      <w:r>
        <w:rPr>
          <w:b/>
          <w:bCs/>
          <w:sz w:val="21"/>
          <w:szCs w:val="21"/>
        </w:rPr>
        <w:t>Do not extend</w:t>
      </w:r>
      <w:r w:rsidRPr="007206CE">
        <w:rPr>
          <w:b/>
          <w:bCs/>
          <w:sz w:val="21"/>
          <w:szCs w:val="21"/>
        </w:rPr>
        <w:t xml:space="preserve"> Rel-17 NR coverage enhancement demodulation </w:t>
      </w:r>
      <w:r>
        <w:rPr>
          <w:b/>
          <w:bCs/>
          <w:sz w:val="21"/>
          <w:szCs w:val="21"/>
        </w:rPr>
        <w:t xml:space="preserve">requirements </w:t>
      </w:r>
      <w:r w:rsidRPr="007206CE">
        <w:rPr>
          <w:b/>
          <w:bCs/>
          <w:sz w:val="21"/>
          <w:szCs w:val="21"/>
        </w:rPr>
        <w:t xml:space="preserve">to </w:t>
      </w:r>
      <w:r>
        <w:rPr>
          <w:b/>
          <w:bCs/>
          <w:sz w:val="21"/>
          <w:szCs w:val="21"/>
        </w:rPr>
        <w:t>FR2-2</w:t>
      </w:r>
      <w:r w:rsidRPr="007206CE">
        <w:rPr>
          <w:b/>
          <w:bCs/>
          <w:sz w:val="21"/>
          <w:szCs w:val="21"/>
        </w:rPr>
        <w:t>.</w:t>
      </w:r>
    </w:p>
    <w:p w14:paraId="6A053F92" w14:textId="77777777" w:rsidR="001B5CC9" w:rsidRPr="00FB329C" w:rsidRDefault="001B5CC9" w:rsidP="001B5CC9">
      <w:pPr>
        <w:rPr>
          <w:b/>
          <w:bCs/>
        </w:rPr>
      </w:pPr>
      <w:r w:rsidRPr="00FB329C">
        <w:rPr>
          <w:b/>
          <w:bCs/>
        </w:rPr>
        <w:t xml:space="preserve">Proposal 2: </w:t>
      </w:r>
      <w:r>
        <w:rPr>
          <w:b/>
          <w:bCs/>
        </w:rPr>
        <w:t>New</w:t>
      </w:r>
      <w:r w:rsidRPr="00FB329C">
        <w:rPr>
          <w:b/>
          <w:bCs/>
        </w:rPr>
        <w:t xml:space="preserve"> manufacture declaration </w:t>
      </w:r>
      <w:r>
        <w:rPr>
          <w:b/>
          <w:bCs/>
        </w:rPr>
        <w:t>could be introduced</w:t>
      </w:r>
      <w:r w:rsidRPr="00FB329C">
        <w:rPr>
          <w:b/>
          <w:bCs/>
        </w:rPr>
        <w:t xml:space="preserve"> for</w:t>
      </w:r>
      <w:r>
        <w:rPr>
          <w:b/>
          <w:bCs/>
        </w:rPr>
        <w:t xml:space="preserve"> PUSCH</w:t>
      </w:r>
      <w:r w:rsidRPr="00FB329C">
        <w:rPr>
          <w:b/>
          <w:bCs/>
        </w:rPr>
        <w:t xml:space="preserve"> </w:t>
      </w:r>
      <w:proofErr w:type="spellStart"/>
      <w:r w:rsidRPr="00FB329C">
        <w:rPr>
          <w:b/>
          <w:bCs/>
        </w:rPr>
        <w:t>TBoMS</w:t>
      </w:r>
      <w:proofErr w:type="spellEnd"/>
      <w:r w:rsidRPr="00FB329C">
        <w:rPr>
          <w:b/>
          <w:bCs/>
        </w:rPr>
        <w:t xml:space="preserve">. </w:t>
      </w:r>
    </w:p>
    <w:tbl>
      <w:tblPr>
        <w:tblW w:w="8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17"/>
        <w:gridCol w:w="2339"/>
        <w:gridCol w:w="4253"/>
      </w:tblGrid>
      <w:tr w:rsidR="005346B3" w:rsidRPr="007822AC" w14:paraId="2987081B" w14:textId="77777777" w:rsidTr="005346B3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8360" w14:textId="77777777" w:rsidR="005346B3" w:rsidRPr="00D63F05" w:rsidRDefault="005346B3" w:rsidP="00D63F05">
            <w:pPr>
              <w:pStyle w:val="TAL"/>
            </w:pPr>
            <w:proofErr w:type="spellStart"/>
            <w:r w:rsidRPr="00DD1D4D">
              <w:t>D.xxx</w:t>
            </w:r>
            <w:proofErr w:type="spellEnd"/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E7B8" w14:textId="77777777" w:rsidR="005346B3" w:rsidRPr="00D63F05" w:rsidRDefault="005346B3" w:rsidP="00D63F05">
            <w:pPr>
              <w:pStyle w:val="TAL"/>
            </w:pPr>
            <w:r w:rsidRPr="00D63F05">
              <w:t xml:space="preserve">PUSCH TB over </w:t>
            </w:r>
            <w:proofErr w:type="gramStart"/>
            <w:r w:rsidRPr="00D63F05">
              <w:t>Multi-Slots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62C5" w14:textId="77777777" w:rsidR="005346B3" w:rsidRPr="00D63F05" w:rsidRDefault="005346B3" w:rsidP="00D63F05">
            <w:pPr>
              <w:pStyle w:val="TAL"/>
            </w:pPr>
            <w:r w:rsidRPr="00D63F05">
              <w:t xml:space="preserve">Declaration of PUSCH TB over </w:t>
            </w:r>
            <w:proofErr w:type="gramStart"/>
            <w:r w:rsidRPr="00D63F05">
              <w:t>Multi-Slots</w:t>
            </w:r>
            <w:proofErr w:type="gramEnd"/>
            <w:r w:rsidRPr="00D63F05">
              <w:t xml:space="preserve"> support</w:t>
            </w:r>
          </w:p>
        </w:tc>
      </w:tr>
    </w:tbl>
    <w:p w14:paraId="4B6A0689" w14:textId="77777777" w:rsidR="00411272" w:rsidRDefault="00411272" w:rsidP="00905BE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BEE331A" w14:textId="77777777" w:rsidR="00293FE8" w:rsidRPr="000962C9" w:rsidRDefault="00293FE8" w:rsidP="00293FE8">
      <w:pPr>
        <w:pBdr>
          <w:bottom w:val="single" w:sz="4" w:space="1" w:color="auto"/>
        </w:pBdr>
        <w:rPr>
          <w:rFonts w:cstheme="minorHAnsi"/>
          <w:b/>
          <w:bCs/>
        </w:rPr>
      </w:pPr>
      <w:r w:rsidRPr="000962C9">
        <w:rPr>
          <w:rFonts w:cstheme="minorHAnsi"/>
          <w:b/>
          <w:bCs/>
        </w:rPr>
        <w:t xml:space="preserve">Proposal 3: Take following manufacture declaration for PUSCH/PUCCH with JCE requirements.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1"/>
        <w:gridCol w:w="3096"/>
        <w:gridCol w:w="5543"/>
      </w:tblGrid>
      <w:tr w:rsidR="00293FE8" w:rsidRPr="000962C9" w14:paraId="134570DB" w14:textId="77777777" w:rsidTr="00D63F05">
        <w:tc>
          <w:tcPr>
            <w:tcW w:w="0" w:type="auto"/>
          </w:tcPr>
          <w:p w14:paraId="0C2B3F8B" w14:textId="77777777" w:rsidR="00293FE8" w:rsidRPr="00D63F05" w:rsidRDefault="00293FE8" w:rsidP="00D63F0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63F0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D.xxx</w:t>
            </w:r>
            <w:proofErr w:type="spellEnd"/>
          </w:p>
        </w:tc>
        <w:tc>
          <w:tcPr>
            <w:tcW w:w="0" w:type="auto"/>
          </w:tcPr>
          <w:p w14:paraId="72317BD4" w14:textId="77777777" w:rsidR="00293FE8" w:rsidRPr="00D63F05" w:rsidRDefault="00293FE8" w:rsidP="00D63F0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3F05">
              <w:rPr>
                <w:rFonts w:ascii="Times New Roman" w:hAnsi="Times New Roman"/>
                <w:b/>
                <w:bCs/>
                <w:sz w:val="20"/>
                <w:szCs w:val="20"/>
              </w:rPr>
              <w:t>SCS for PUSCH with DM-RS bundling and PUCCH with DM-RS bundling</w:t>
            </w:r>
          </w:p>
        </w:tc>
        <w:tc>
          <w:tcPr>
            <w:tcW w:w="0" w:type="auto"/>
          </w:tcPr>
          <w:p w14:paraId="6F686707" w14:textId="77777777" w:rsidR="00293FE8" w:rsidRPr="00D63F05" w:rsidRDefault="00293FE8" w:rsidP="00D63F0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3F05">
              <w:rPr>
                <w:rFonts w:ascii="Times New Roman" w:hAnsi="Times New Roman"/>
                <w:b/>
                <w:bCs/>
                <w:sz w:val="20"/>
                <w:szCs w:val="20"/>
              </w:rPr>
              <w:t>Declaration of supported SCS for PUSCH with DM-RS bundling and PUCCH with DM-RS bundling, i.e., {15kHz, 30kHz, 60kHz, 120kHz}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(Note Z)</w:t>
            </w:r>
          </w:p>
        </w:tc>
      </w:tr>
      <w:tr w:rsidR="00293FE8" w:rsidRPr="000962C9" w14:paraId="31FD66C5" w14:textId="77777777" w:rsidTr="00D63F05">
        <w:tc>
          <w:tcPr>
            <w:tcW w:w="0" w:type="auto"/>
            <w:gridSpan w:val="3"/>
          </w:tcPr>
          <w:p w14:paraId="6A073807" w14:textId="77777777" w:rsidR="00293FE8" w:rsidRPr="00E01353" w:rsidRDefault="00293FE8" w:rsidP="00D63F0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Note Z: Declaration should be made based on supported SCS (D.14) for which UL-DL configuration with more than one consecutive UL slots are supported. </w:t>
            </w:r>
          </w:p>
        </w:tc>
      </w:tr>
    </w:tbl>
    <w:p w14:paraId="31C4BE10" w14:textId="77777777" w:rsidR="001B5CC9" w:rsidRDefault="001B5CC9" w:rsidP="00905BE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A5379CA" w14:textId="77777777" w:rsidR="00293FE8" w:rsidRPr="002C768C" w:rsidRDefault="00293FE8" w:rsidP="00293FE8">
      <w:pPr>
        <w:pStyle w:val="ListParagraph"/>
        <w:pBdr>
          <w:bottom w:val="single" w:sz="4" w:space="1" w:color="auto"/>
        </w:pBdr>
        <w:ind w:left="0"/>
        <w:rPr>
          <w:rFonts w:cstheme="minorHAnsi"/>
          <w:b/>
          <w:bCs/>
        </w:rPr>
      </w:pPr>
      <w:r w:rsidRPr="002C768C">
        <w:rPr>
          <w:rFonts w:cstheme="minorHAnsi"/>
          <w:b/>
          <w:bCs/>
        </w:rPr>
        <w:t xml:space="preserve">Proposal 4: Take following applicability rule for PUSCH/PUCCH with JCE requirements. </w:t>
      </w:r>
    </w:p>
    <w:p w14:paraId="0F73EB04" w14:textId="77777777" w:rsidR="00293FE8" w:rsidRPr="002C768C" w:rsidRDefault="00293FE8" w:rsidP="00293FE8">
      <w:pPr>
        <w:pStyle w:val="ListParagraph"/>
        <w:pBdr>
          <w:bottom w:val="single" w:sz="4" w:space="1" w:color="auto"/>
        </w:pBdr>
        <w:ind w:left="0"/>
        <w:rPr>
          <w:rFonts w:cstheme="minorHAnsi"/>
          <w:b/>
          <w:bCs/>
        </w:rPr>
      </w:pPr>
    </w:p>
    <w:p w14:paraId="6D0BA781" w14:textId="77777777" w:rsidR="00293FE8" w:rsidRPr="002C768C" w:rsidRDefault="00293FE8" w:rsidP="00293FE8">
      <w:pPr>
        <w:pStyle w:val="ListParagraph"/>
        <w:numPr>
          <w:ilvl w:val="0"/>
          <w:numId w:val="29"/>
        </w:numPr>
        <w:pBdr>
          <w:bottom w:val="single" w:sz="4" w:space="1" w:color="auto"/>
        </w:pBdr>
        <w:rPr>
          <w:rFonts w:cstheme="minorHAnsi"/>
          <w:b/>
          <w:bCs/>
        </w:rPr>
      </w:pPr>
      <w:r w:rsidRPr="002C768C">
        <w:rPr>
          <w:rFonts w:cstheme="minorHAnsi"/>
          <w:b/>
          <w:bCs/>
        </w:rPr>
        <w:t>Applicability rule for different SCS</w:t>
      </w:r>
    </w:p>
    <w:p w14:paraId="732602C3" w14:textId="77777777" w:rsidR="00293FE8" w:rsidRPr="002C768C" w:rsidRDefault="00293FE8" w:rsidP="00293FE8">
      <w:pPr>
        <w:pStyle w:val="ListParagraph"/>
        <w:pBdr>
          <w:bottom w:val="single" w:sz="4" w:space="1" w:color="auto"/>
        </w:pBdr>
        <w:rPr>
          <w:rFonts w:cstheme="minorHAnsi"/>
        </w:rPr>
      </w:pPr>
      <w:r w:rsidRPr="002C768C">
        <w:rPr>
          <w:rFonts w:cstheme="minorHAnsi"/>
        </w:rPr>
        <w:t xml:space="preserve">Unless otherwise stated, PUSCH with DM-RS bundling requirement tests shall apply only for each subcarrier spacing declared to be supported (see </w:t>
      </w:r>
      <w:proofErr w:type="spellStart"/>
      <w:r w:rsidRPr="002C768C">
        <w:rPr>
          <w:rFonts w:cstheme="minorHAnsi"/>
        </w:rPr>
        <w:t>D.xxx</w:t>
      </w:r>
      <w:proofErr w:type="spellEnd"/>
      <w:r w:rsidRPr="002C768C">
        <w:rPr>
          <w:rFonts w:cstheme="minorHAnsi"/>
        </w:rPr>
        <w:t xml:space="preserve"> in table 4.6-1).</w:t>
      </w:r>
    </w:p>
    <w:p w14:paraId="1444D945" w14:textId="77777777" w:rsidR="00293FE8" w:rsidRPr="002C768C" w:rsidRDefault="00293FE8" w:rsidP="00293FE8">
      <w:pPr>
        <w:pStyle w:val="ListParagraph"/>
        <w:numPr>
          <w:ilvl w:val="0"/>
          <w:numId w:val="29"/>
        </w:numPr>
        <w:pBdr>
          <w:bottom w:val="single" w:sz="4" w:space="1" w:color="auto"/>
        </w:pBdr>
        <w:rPr>
          <w:rFonts w:cstheme="minorHAnsi"/>
          <w:b/>
          <w:bCs/>
        </w:rPr>
      </w:pPr>
      <w:r w:rsidRPr="002C768C">
        <w:rPr>
          <w:rFonts w:cstheme="minorHAnsi"/>
          <w:b/>
          <w:bCs/>
        </w:rPr>
        <w:t xml:space="preserve">Applicability rule for TDD with different UL-DL patterns </w:t>
      </w:r>
    </w:p>
    <w:p w14:paraId="304FEB3B" w14:textId="77777777" w:rsidR="00293FE8" w:rsidRPr="002C768C" w:rsidRDefault="00293FE8" w:rsidP="00293FE8">
      <w:pPr>
        <w:pBdr>
          <w:bottom w:val="single" w:sz="4" w:space="1" w:color="auto"/>
        </w:pBdr>
        <w:ind w:left="720"/>
        <w:rPr>
          <w:rFonts w:cstheme="minorHAnsi"/>
        </w:rPr>
      </w:pPr>
      <w:r w:rsidRPr="002C768C">
        <w:rPr>
          <w:rFonts w:cstheme="minorHAnsi"/>
        </w:rPr>
        <w:t>Unless otherwise stated, for each subcarrier spacing declared to be supported, if BS supports multiple TDD UL-DL patterns, only one of the supported TDD UL-DL patterns with more than one consecutive UL slots shall be used for the DM-RS bundling</w:t>
      </w:r>
      <w:r>
        <w:rPr>
          <w:rFonts w:cstheme="minorHAnsi"/>
        </w:rPr>
        <w:t xml:space="preserve"> tests</w:t>
      </w:r>
      <w:r w:rsidRPr="002C768C">
        <w:rPr>
          <w:rFonts w:cstheme="minorHAnsi"/>
        </w:rPr>
        <w:t>. The corresponding</w:t>
      </w:r>
      <w:r>
        <w:rPr>
          <w:rFonts w:cstheme="minorHAnsi"/>
        </w:rPr>
        <w:t xml:space="preserve"> repetitions and</w:t>
      </w:r>
      <w:r w:rsidRPr="002C768C">
        <w:rPr>
          <w:rFonts w:cstheme="minorHAnsi"/>
        </w:rPr>
        <w:t xml:space="preserve"> configurable time domain bundling windows for DM-RS bundling shall be set as 2 slots.</w:t>
      </w:r>
    </w:p>
    <w:p w14:paraId="53C3EB68" w14:textId="0D049B4B" w:rsidR="00293FE8" w:rsidRPr="004A659A" w:rsidRDefault="00293FE8" w:rsidP="00293FE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D63F05">
        <w:rPr>
          <w:rFonts w:cstheme="minorHAnsi"/>
          <w:b/>
          <w:bCs/>
        </w:rPr>
        <w:t>Proposal 5: Adding a note in parameters table</w:t>
      </w:r>
      <w:r w:rsidR="00710E2E">
        <w:rPr>
          <w:rFonts w:cstheme="minorHAnsi"/>
          <w:b/>
          <w:bCs/>
        </w:rPr>
        <w:t xml:space="preserve"> </w:t>
      </w:r>
      <w:r w:rsidRPr="00D63F05">
        <w:rPr>
          <w:rFonts w:cstheme="minorHAnsi"/>
          <w:b/>
          <w:bCs/>
        </w:rPr>
        <w:t>“The same requirements of TDD could be appliable to TDD with different UL-DL patterns by setting repetitions and configurable time domain bundling windows for DM-RS bundling as 2 slots.”</w:t>
      </w:r>
    </w:p>
    <w:p w14:paraId="4EA7A86F" w14:textId="6F411830" w:rsidR="00905BE0" w:rsidRDefault="00AC6954" w:rsidP="00133CFE">
      <w:pPr>
        <w:pBdr>
          <w:bottom w:val="single" w:sz="4" w:space="1" w:color="auto"/>
        </w:pBdr>
        <w:rPr>
          <w:rFonts w:cstheme="minorHAnsi"/>
          <w:b/>
          <w:bCs/>
        </w:rPr>
      </w:pPr>
      <w:r w:rsidRPr="008F1D79">
        <w:rPr>
          <w:rFonts w:cstheme="minorHAnsi"/>
          <w:b/>
          <w:bCs/>
        </w:rPr>
        <w:t xml:space="preserve">Proposal </w:t>
      </w:r>
      <w:r>
        <w:rPr>
          <w:rFonts w:cstheme="minorHAnsi"/>
          <w:b/>
          <w:bCs/>
        </w:rPr>
        <w:t>6</w:t>
      </w:r>
      <w:r w:rsidRPr="008F1D79">
        <w:rPr>
          <w:rFonts w:cstheme="minorHAnsi"/>
          <w:b/>
          <w:bCs/>
        </w:rPr>
        <w:t xml:space="preserve">: No requirements for the largest CBW for each SCS for PUSCH with JCE demodulation. </w:t>
      </w:r>
    </w:p>
    <w:p w14:paraId="60DB500D" w14:textId="77777777" w:rsidR="00AC6954" w:rsidRPr="00AC35B1" w:rsidRDefault="00AC6954" w:rsidP="00AC6954">
      <w:pPr>
        <w:pBdr>
          <w:bottom w:val="single" w:sz="4" w:space="1" w:color="auto"/>
        </w:pBdr>
        <w:rPr>
          <w:rFonts w:cstheme="minorHAnsi"/>
          <w:b/>
          <w:bCs/>
        </w:rPr>
      </w:pPr>
      <w:r w:rsidRPr="00AC35B1">
        <w:rPr>
          <w:rFonts w:cstheme="minorHAnsi"/>
          <w:b/>
          <w:bCs/>
        </w:rPr>
        <w:t xml:space="preserve">Proposal </w:t>
      </w:r>
      <w:r>
        <w:rPr>
          <w:rFonts w:cstheme="minorHAnsi"/>
          <w:b/>
          <w:bCs/>
        </w:rPr>
        <w:t>7</w:t>
      </w:r>
      <w:r w:rsidRPr="00AC35B1">
        <w:rPr>
          <w:rFonts w:cstheme="minorHAnsi"/>
          <w:b/>
          <w:bCs/>
        </w:rPr>
        <w:t xml:space="preserve">: Define requirement only for DM-RS 1+1 configuration for FR1 PUSCH with JCE demodulation.  </w:t>
      </w:r>
    </w:p>
    <w:p w14:paraId="24A1A00A" w14:textId="77777777" w:rsidR="00AC6954" w:rsidRPr="00DA46EF" w:rsidRDefault="00AC6954" w:rsidP="00AC6954">
      <w:pPr>
        <w:pBdr>
          <w:bottom w:val="single" w:sz="4" w:space="1" w:color="auto"/>
        </w:pBdr>
        <w:rPr>
          <w:rFonts w:cstheme="minorHAnsi"/>
          <w:b/>
          <w:bCs/>
        </w:rPr>
      </w:pPr>
      <w:r w:rsidRPr="00DA46EF">
        <w:rPr>
          <w:rFonts w:cstheme="minorHAnsi"/>
          <w:b/>
          <w:bCs/>
        </w:rPr>
        <w:t xml:space="preserve">Proposal </w:t>
      </w:r>
      <w:r>
        <w:rPr>
          <w:rFonts w:cstheme="minorHAnsi"/>
          <w:b/>
          <w:bCs/>
        </w:rPr>
        <w:t>8</w:t>
      </w:r>
      <w:r w:rsidRPr="00DA46EF">
        <w:rPr>
          <w:rFonts w:cstheme="minorHAnsi"/>
          <w:b/>
          <w:bCs/>
        </w:rPr>
        <w:t xml:space="preserve">: Consider phase offset impact on PUSCH with JCE in the impairment results.  </w:t>
      </w:r>
    </w:p>
    <w:p w14:paraId="0DE5AACF" w14:textId="77777777" w:rsidR="00AC6954" w:rsidRPr="007D2C37" w:rsidRDefault="00AC6954" w:rsidP="00AC6954">
      <w:pPr>
        <w:pBdr>
          <w:bottom w:val="single" w:sz="4" w:space="1" w:color="auto"/>
        </w:pBdr>
        <w:rPr>
          <w:rFonts w:cstheme="minorHAnsi"/>
          <w:b/>
          <w:bCs/>
        </w:rPr>
      </w:pPr>
      <w:r w:rsidRPr="007D2C37">
        <w:rPr>
          <w:rFonts w:cstheme="minorHAnsi"/>
          <w:b/>
          <w:bCs/>
        </w:rPr>
        <w:t xml:space="preserve">Proposal </w:t>
      </w:r>
      <w:r>
        <w:rPr>
          <w:rFonts w:cstheme="minorHAnsi"/>
          <w:b/>
          <w:bCs/>
        </w:rPr>
        <w:t>9</w:t>
      </w:r>
      <w:r w:rsidRPr="007D2C37">
        <w:rPr>
          <w:rFonts w:cstheme="minorHAnsi"/>
          <w:b/>
          <w:bCs/>
        </w:rPr>
        <w:t>: Consider CFO impact on PUSCH with JCE demodulation in the impairment results.</w:t>
      </w:r>
    </w:p>
    <w:p w14:paraId="245540C7" w14:textId="77777777" w:rsidR="00AC6954" w:rsidRDefault="00AC6954" w:rsidP="00133CFE">
      <w:pPr>
        <w:pBdr>
          <w:bottom w:val="single" w:sz="4" w:space="1" w:color="auto"/>
        </w:pBdr>
        <w:rPr>
          <w:rFonts w:cstheme="minorHAnsi"/>
          <w:b/>
          <w:bCs/>
        </w:rPr>
      </w:pPr>
    </w:p>
    <w:p w14:paraId="028C7118" w14:textId="77777777" w:rsidR="00AC6954" w:rsidRPr="00552EA4" w:rsidRDefault="00AC6954" w:rsidP="00133CFE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0DDA0931" w14:textId="23BED683" w:rsidR="001F7964" w:rsidRDefault="002338CD" w:rsidP="00F20E27">
      <w:pPr>
        <w:ind w:left="720" w:hanging="720"/>
      </w:pPr>
      <w:r w:rsidRPr="004A659A">
        <w:t>[1]</w:t>
      </w:r>
      <w:r w:rsidRPr="004A659A">
        <w:tab/>
      </w:r>
      <w:r w:rsidR="009E34BA" w:rsidRPr="000D7276">
        <w:t>R4-221066</w:t>
      </w:r>
      <w:r w:rsidR="004105A0">
        <w:t>6</w:t>
      </w:r>
      <w:r w:rsidR="009E34BA">
        <w:t xml:space="preserve">, </w:t>
      </w:r>
      <w:r w:rsidR="009E34BA" w:rsidRPr="00A41CB9">
        <w:t xml:space="preserve">WF for </w:t>
      </w:r>
      <w:r w:rsidR="004105A0">
        <w:t xml:space="preserve">PUSCH demodulation requirements for </w:t>
      </w:r>
      <w:r w:rsidR="009E34BA" w:rsidRPr="00A41CB9">
        <w:t>NR</w:t>
      </w:r>
      <w:r w:rsidR="004105A0">
        <w:t xml:space="preserve"> coverage enhancement</w:t>
      </w:r>
      <w:r w:rsidR="009E34BA">
        <w:t xml:space="preserve">, </w:t>
      </w:r>
      <w:r w:rsidR="004105A0">
        <w:t>China Telecom</w:t>
      </w:r>
      <w:r w:rsidR="009E34BA">
        <w:t>, RAN4#103-e</w:t>
      </w:r>
    </w:p>
    <w:p w14:paraId="6523BA24" w14:textId="04C6571A" w:rsidR="00924730" w:rsidRPr="004A659A" w:rsidRDefault="00924730" w:rsidP="00F20E27">
      <w:pPr>
        <w:ind w:left="720" w:hanging="720"/>
      </w:pPr>
      <w:r>
        <w:t>[2]</w:t>
      </w:r>
      <w:r>
        <w:tab/>
      </w:r>
      <w:r w:rsidRPr="00552EA4">
        <w:t>R4-</w:t>
      </w:r>
      <w:r w:rsidR="00606CB0" w:rsidRPr="00552EA4">
        <w:t>2212243</w:t>
      </w:r>
      <w:r w:rsidRPr="00552EA4">
        <w:t>, Simulation results for PUSCH with JCE, Ericsson</w:t>
      </w:r>
    </w:p>
    <w:sectPr w:rsidR="00924730" w:rsidRPr="004A65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B0741" w14:textId="77777777" w:rsidR="00FF2BB7" w:rsidRDefault="00FF2BB7" w:rsidP="00C757A3">
      <w:pPr>
        <w:spacing w:after="0" w:line="240" w:lineRule="auto"/>
      </w:pPr>
      <w:r>
        <w:separator/>
      </w:r>
    </w:p>
  </w:endnote>
  <w:endnote w:type="continuationSeparator" w:id="0">
    <w:p w14:paraId="487E76F0" w14:textId="77777777" w:rsidR="00FF2BB7" w:rsidRDefault="00FF2BB7" w:rsidP="00C757A3">
      <w:pPr>
        <w:spacing w:after="0" w:line="240" w:lineRule="auto"/>
      </w:pPr>
      <w:r>
        <w:continuationSeparator/>
      </w:r>
    </w:p>
  </w:endnote>
  <w:endnote w:type="continuationNotice" w:id="1">
    <w:p w14:paraId="0E12E764" w14:textId="77777777" w:rsidR="00FF2BB7" w:rsidRDefault="00FF2B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EDB4" w14:textId="77777777" w:rsidR="00FF2BB7" w:rsidRDefault="00FF2BB7" w:rsidP="00C757A3">
      <w:pPr>
        <w:spacing w:after="0" w:line="240" w:lineRule="auto"/>
      </w:pPr>
      <w:r>
        <w:separator/>
      </w:r>
    </w:p>
  </w:footnote>
  <w:footnote w:type="continuationSeparator" w:id="0">
    <w:p w14:paraId="10C4E497" w14:textId="77777777" w:rsidR="00FF2BB7" w:rsidRDefault="00FF2BB7" w:rsidP="00C757A3">
      <w:pPr>
        <w:spacing w:after="0" w:line="240" w:lineRule="auto"/>
      </w:pPr>
      <w:r>
        <w:continuationSeparator/>
      </w:r>
    </w:p>
  </w:footnote>
  <w:footnote w:type="continuationNotice" w:id="1">
    <w:p w14:paraId="5B883190" w14:textId="77777777" w:rsidR="00FF2BB7" w:rsidRDefault="00FF2B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237B"/>
    <w:multiLevelType w:val="hybridMultilevel"/>
    <w:tmpl w:val="C5840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2" w15:restartNumberingAfterBreak="0">
    <w:nsid w:val="03BA3273"/>
    <w:multiLevelType w:val="hybridMultilevel"/>
    <w:tmpl w:val="7C4CFA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2C8271C"/>
    <w:multiLevelType w:val="hybridMultilevel"/>
    <w:tmpl w:val="1F9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41B75"/>
    <w:multiLevelType w:val="multilevel"/>
    <w:tmpl w:val="3808F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F22094E"/>
    <w:multiLevelType w:val="hybridMultilevel"/>
    <w:tmpl w:val="542A2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416599"/>
    <w:multiLevelType w:val="hybridMultilevel"/>
    <w:tmpl w:val="AC829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hybridMultilevel"/>
    <w:tmpl w:val="277410C4"/>
    <w:lvl w:ilvl="0" w:tplc="9C4C95B2">
      <w:start w:val="1"/>
      <w:numFmt w:val="bullet"/>
      <w:lvlText w:val="–"/>
      <w:lvlJc w:val="left"/>
      <w:pPr>
        <w:ind w:left="936" w:hanging="360"/>
      </w:pPr>
      <w:rPr>
        <w:rFonts w:ascii="Arial" w:hAnsi="Arial" w:cs="Times New Roman" w:hint="default"/>
        <w:color w:val="auto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327C70E6"/>
    <w:multiLevelType w:val="hybridMultilevel"/>
    <w:tmpl w:val="F214A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 w15:restartNumberingAfterBreak="0">
    <w:nsid w:val="63382593"/>
    <w:multiLevelType w:val="multilevel"/>
    <w:tmpl w:val="662C45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6355825"/>
    <w:multiLevelType w:val="multilevel"/>
    <w:tmpl w:val="B9EAEB00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</w:num>
  <w:num w:numId="3">
    <w:abstractNumId w:val="16"/>
  </w:num>
  <w:num w:numId="4">
    <w:abstractNumId w:val="18"/>
  </w:num>
  <w:num w:numId="5">
    <w:abstractNumId w:val="10"/>
  </w:num>
  <w:num w:numId="6">
    <w:abstractNumId w:val="14"/>
  </w:num>
  <w:num w:numId="7">
    <w:abstractNumId w:val="20"/>
  </w:num>
  <w:num w:numId="8">
    <w:abstractNumId w:val="15"/>
  </w:num>
  <w:num w:numId="9">
    <w:abstractNumId w:val="1"/>
  </w:num>
  <w:num w:numId="10">
    <w:abstractNumId w:val="25"/>
  </w:num>
  <w:num w:numId="11">
    <w:abstractNumId w:val="11"/>
  </w:num>
  <w:num w:numId="12">
    <w:abstractNumId w:val="7"/>
  </w:num>
  <w:num w:numId="13">
    <w:abstractNumId w:val="26"/>
  </w:num>
  <w:num w:numId="14">
    <w:abstractNumId w:val="9"/>
  </w:num>
  <w:num w:numId="15">
    <w:abstractNumId w:val="5"/>
  </w:num>
  <w:num w:numId="16">
    <w:abstractNumId w:val="24"/>
  </w:num>
  <w:num w:numId="17">
    <w:abstractNumId w:val="17"/>
  </w:num>
  <w:num w:numId="18">
    <w:abstractNumId w:val="2"/>
  </w:num>
  <w:num w:numId="19">
    <w:abstractNumId w:val="6"/>
  </w:num>
  <w:num w:numId="20">
    <w:abstractNumId w:val="22"/>
  </w:num>
  <w:num w:numId="21">
    <w:abstractNumId w:val="23"/>
  </w:num>
  <w:num w:numId="22">
    <w:abstractNumId w:val="19"/>
  </w:num>
  <w:num w:numId="23">
    <w:abstractNumId w:val="12"/>
  </w:num>
  <w:num w:numId="24">
    <w:abstractNumId w:val="3"/>
  </w:num>
  <w:num w:numId="25">
    <w:abstractNumId w:val="12"/>
  </w:num>
  <w:num w:numId="26">
    <w:abstractNumId w:val="3"/>
  </w:num>
  <w:num w:numId="27">
    <w:abstractNumId w:val="12"/>
  </w:num>
  <w:num w:numId="28">
    <w:abstractNumId w:val="13"/>
  </w:num>
  <w:num w:numId="29">
    <w:abstractNumId w:val="0"/>
  </w:num>
  <w:num w:numId="30">
    <w:abstractNumId w:val="8"/>
  </w:num>
  <w:num w:numId="3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5805"/>
    <w:rsid w:val="00007090"/>
    <w:rsid w:val="00007103"/>
    <w:rsid w:val="000075B4"/>
    <w:rsid w:val="00012A84"/>
    <w:rsid w:val="00013CD7"/>
    <w:rsid w:val="000153C7"/>
    <w:rsid w:val="00016501"/>
    <w:rsid w:val="00016A6C"/>
    <w:rsid w:val="00016E6C"/>
    <w:rsid w:val="00017F17"/>
    <w:rsid w:val="00020FC2"/>
    <w:rsid w:val="0002307F"/>
    <w:rsid w:val="000230BA"/>
    <w:rsid w:val="000232F5"/>
    <w:rsid w:val="00024CA7"/>
    <w:rsid w:val="00024FB2"/>
    <w:rsid w:val="000260D7"/>
    <w:rsid w:val="000262D1"/>
    <w:rsid w:val="00026AE6"/>
    <w:rsid w:val="00026C8E"/>
    <w:rsid w:val="0003061F"/>
    <w:rsid w:val="000310D6"/>
    <w:rsid w:val="0003314E"/>
    <w:rsid w:val="00040453"/>
    <w:rsid w:val="00040DBE"/>
    <w:rsid w:val="00041FFC"/>
    <w:rsid w:val="00042E42"/>
    <w:rsid w:val="00042EDF"/>
    <w:rsid w:val="00044498"/>
    <w:rsid w:val="0004534D"/>
    <w:rsid w:val="00046C0B"/>
    <w:rsid w:val="00050601"/>
    <w:rsid w:val="00051B3B"/>
    <w:rsid w:val="00051F39"/>
    <w:rsid w:val="000533DD"/>
    <w:rsid w:val="00055136"/>
    <w:rsid w:val="00056641"/>
    <w:rsid w:val="00056852"/>
    <w:rsid w:val="00057B9E"/>
    <w:rsid w:val="00063E39"/>
    <w:rsid w:val="000647E5"/>
    <w:rsid w:val="00065697"/>
    <w:rsid w:val="0007139E"/>
    <w:rsid w:val="00071A8E"/>
    <w:rsid w:val="000721C7"/>
    <w:rsid w:val="00072A6E"/>
    <w:rsid w:val="00072DD9"/>
    <w:rsid w:val="00074E5A"/>
    <w:rsid w:val="0007545A"/>
    <w:rsid w:val="000762E4"/>
    <w:rsid w:val="0008127B"/>
    <w:rsid w:val="0008128B"/>
    <w:rsid w:val="000815BB"/>
    <w:rsid w:val="00081ACB"/>
    <w:rsid w:val="0008273E"/>
    <w:rsid w:val="000856D1"/>
    <w:rsid w:val="000861D5"/>
    <w:rsid w:val="00090B71"/>
    <w:rsid w:val="000917AF"/>
    <w:rsid w:val="00091AAE"/>
    <w:rsid w:val="00093667"/>
    <w:rsid w:val="00096075"/>
    <w:rsid w:val="000962C9"/>
    <w:rsid w:val="0009760D"/>
    <w:rsid w:val="000A1569"/>
    <w:rsid w:val="000A15E2"/>
    <w:rsid w:val="000A1C59"/>
    <w:rsid w:val="000A233A"/>
    <w:rsid w:val="000A466E"/>
    <w:rsid w:val="000A4AC6"/>
    <w:rsid w:val="000A4DF4"/>
    <w:rsid w:val="000A51CF"/>
    <w:rsid w:val="000A592C"/>
    <w:rsid w:val="000A5F36"/>
    <w:rsid w:val="000B0756"/>
    <w:rsid w:val="000B0D9F"/>
    <w:rsid w:val="000B3B67"/>
    <w:rsid w:val="000B46C3"/>
    <w:rsid w:val="000B51FD"/>
    <w:rsid w:val="000B7A4C"/>
    <w:rsid w:val="000C12ED"/>
    <w:rsid w:val="000C3D33"/>
    <w:rsid w:val="000C7BD6"/>
    <w:rsid w:val="000D0670"/>
    <w:rsid w:val="000D08BB"/>
    <w:rsid w:val="000D0C28"/>
    <w:rsid w:val="000D1677"/>
    <w:rsid w:val="000D3382"/>
    <w:rsid w:val="000D37F4"/>
    <w:rsid w:val="000D3C03"/>
    <w:rsid w:val="000D4D1B"/>
    <w:rsid w:val="000D4E4C"/>
    <w:rsid w:val="000D5AF1"/>
    <w:rsid w:val="000D6627"/>
    <w:rsid w:val="000D6808"/>
    <w:rsid w:val="000D776A"/>
    <w:rsid w:val="000D7852"/>
    <w:rsid w:val="000E2606"/>
    <w:rsid w:val="000E2DF7"/>
    <w:rsid w:val="000E4281"/>
    <w:rsid w:val="000E6069"/>
    <w:rsid w:val="000E743A"/>
    <w:rsid w:val="000E76E6"/>
    <w:rsid w:val="000F0CFD"/>
    <w:rsid w:val="000F10FB"/>
    <w:rsid w:val="000F2F82"/>
    <w:rsid w:val="000F38D2"/>
    <w:rsid w:val="000F398F"/>
    <w:rsid w:val="000F40FC"/>
    <w:rsid w:val="000F423F"/>
    <w:rsid w:val="000F4610"/>
    <w:rsid w:val="000F55BD"/>
    <w:rsid w:val="000F5E7D"/>
    <w:rsid w:val="000F6F53"/>
    <w:rsid w:val="000F7255"/>
    <w:rsid w:val="0010091C"/>
    <w:rsid w:val="00100D7C"/>
    <w:rsid w:val="0010201C"/>
    <w:rsid w:val="00103380"/>
    <w:rsid w:val="001035DA"/>
    <w:rsid w:val="001035FD"/>
    <w:rsid w:val="001052D4"/>
    <w:rsid w:val="001073F8"/>
    <w:rsid w:val="00107501"/>
    <w:rsid w:val="00107829"/>
    <w:rsid w:val="00110E65"/>
    <w:rsid w:val="00113EF4"/>
    <w:rsid w:val="001160F0"/>
    <w:rsid w:val="00116839"/>
    <w:rsid w:val="00116B87"/>
    <w:rsid w:val="00116E6E"/>
    <w:rsid w:val="001174C3"/>
    <w:rsid w:val="0012221D"/>
    <w:rsid w:val="00123056"/>
    <w:rsid w:val="0012392C"/>
    <w:rsid w:val="00125D91"/>
    <w:rsid w:val="00126131"/>
    <w:rsid w:val="00126192"/>
    <w:rsid w:val="00127284"/>
    <w:rsid w:val="00130409"/>
    <w:rsid w:val="00130A81"/>
    <w:rsid w:val="00133C52"/>
    <w:rsid w:val="00133CFE"/>
    <w:rsid w:val="00134ADC"/>
    <w:rsid w:val="00135A53"/>
    <w:rsid w:val="00136345"/>
    <w:rsid w:val="001368E0"/>
    <w:rsid w:val="00136DF7"/>
    <w:rsid w:val="00137826"/>
    <w:rsid w:val="00140461"/>
    <w:rsid w:val="00140BBC"/>
    <w:rsid w:val="00141AF6"/>
    <w:rsid w:val="001450BD"/>
    <w:rsid w:val="001450D1"/>
    <w:rsid w:val="00146754"/>
    <w:rsid w:val="001468DE"/>
    <w:rsid w:val="001471FB"/>
    <w:rsid w:val="001472DE"/>
    <w:rsid w:val="00147A7E"/>
    <w:rsid w:val="00150681"/>
    <w:rsid w:val="00150C77"/>
    <w:rsid w:val="00150F0D"/>
    <w:rsid w:val="001521DE"/>
    <w:rsid w:val="00152885"/>
    <w:rsid w:val="00153A2D"/>
    <w:rsid w:val="00153CAA"/>
    <w:rsid w:val="0015477B"/>
    <w:rsid w:val="00154A32"/>
    <w:rsid w:val="00154D4C"/>
    <w:rsid w:val="00154E47"/>
    <w:rsid w:val="00157954"/>
    <w:rsid w:val="00160BEC"/>
    <w:rsid w:val="00162213"/>
    <w:rsid w:val="0016236B"/>
    <w:rsid w:val="001628DF"/>
    <w:rsid w:val="00163F22"/>
    <w:rsid w:val="001644A0"/>
    <w:rsid w:val="00165BE3"/>
    <w:rsid w:val="00165E32"/>
    <w:rsid w:val="00167BEA"/>
    <w:rsid w:val="00170FCE"/>
    <w:rsid w:val="00171136"/>
    <w:rsid w:val="0017200C"/>
    <w:rsid w:val="00172228"/>
    <w:rsid w:val="00175C86"/>
    <w:rsid w:val="00176786"/>
    <w:rsid w:val="00176A16"/>
    <w:rsid w:val="00176BFF"/>
    <w:rsid w:val="00176D05"/>
    <w:rsid w:val="001779DD"/>
    <w:rsid w:val="00180078"/>
    <w:rsid w:val="00180D4C"/>
    <w:rsid w:val="0018124E"/>
    <w:rsid w:val="001816BC"/>
    <w:rsid w:val="00181C2E"/>
    <w:rsid w:val="0018466C"/>
    <w:rsid w:val="00186BCD"/>
    <w:rsid w:val="0019361B"/>
    <w:rsid w:val="0019565B"/>
    <w:rsid w:val="00195D7A"/>
    <w:rsid w:val="00196CBA"/>
    <w:rsid w:val="00197112"/>
    <w:rsid w:val="001A14E1"/>
    <w:rsid w:val="001A5E62"/>
    <w:rsid w:val="001A74AA"/>
    <w:rsid w:val="001B0920"/>
    <w:rsid w:val="001B12E4"/>
    <w:rsid w:val="001B3A2B"/>
    <w:rsid w:val="001B3DC3"/>
    <w:rsid w:val="001B5A88"/>
    <w:rsid w:val="001B5B38"/>
    <w:rsid w:val="001B5CC9"/>
    <w:rsid w:val="001B60E4"/>
    <w:rsid w:val="001B6116"/>
    <w:rsid w:val="001B6BA8"/>
    <w:rsid w:val="001B6F36"/>
    <w:rsid w:val="001B7A72"/>
    <w:rsid w:val="001C1AA5"/>
    <w:rsid w:val="001C24EE"/>
    <w:rsid w:val="001C2C7E"/>
    <w:rsid w:val="001C349A"/>
    <w:rsid w:val="001C3576"/>
    <w:rsid w:val="001C384F"/>
    <w:rsid w:val="001C3DE0"/>
    <w:rsid w:val="001C4246"/>
    <w:rsid w:val="001C4964"/>
    <w:rsid w:val="001C4DBB"/>
    <w:rsid w:val="001C62F1"/>
    <w:rsid w:val="001C7B6B"/>
    <w:rsid w:val="001D0D76"/>
    <w:rsid w:val="001D38DF"/>
    <w:rsid w:val="001D609F"/>
    <w:rsid w:val="001D76AA"/>
    <w:rsid w:val="001E14FD"/>
    <w:rsid w:val="001E1990"/>
    <w:rsid w:val="001E3264"/>
    <w:rsid w:val="001E37B6"/>
    <w:rsid w:val="001E3FCE"/>
    <w:rsid w:val="001E4522"/>
    <w:rsid w:val="001E46C4"/>
    <w:rsid w:val="001E4BD9"/>
    <w:rsid w:val="001E5304"/>
    <w:rsid w:val="001E659F"/>
    <w:rsid w:val="001E6B27"/>
    <w:rsid w:val="001F12B7"/>
    <w:rsid w:val="001F27F3"/>
    <w:rsid w:val="001F3B56"/>
    <w:rsid w:val="001F5D93"/>
    <w:rsid w:val="001F6282"/>
    <w:rsid w:val="001F7964"/>
    <w:rsid w:val="002003EF"/>
    <w:rsid w:val="00200F84"/>
    <w:rsid w:val="0020183F"/>
    <w:rsid w:val="00201CF4"/>
    <w:rsid w:val="002028EB"/>
    <w:rsid w:val="002032A3"/>
    <w:rsid w:val="00203F7F"/>
    <w:rsid w:val="0020426E"/>
    <w:rsid w:val="00204B27"/>
    <w:rsid w:val="00205BA4"/>
    <w:rsid w:val="00206693"/>
    <w:rsid w:val="002070DA"/>
    <w:rsid w:val="00207D29"/>
    <w:rsid w:val="0021056A"/>
    <w:rsid w:val="00216FB8"/>
    <w:rsid w:val="0021725D"/>
    <w:rsid w:val="0022024B"/>
    <w:rsid w:val="00220FA8"/>
    <w:rsid w:val="002212AD"/>
    <w:rsid w:val="00222598"/>
    <w:rsid w:val="00223535"/>
    <w:rsid w:val="00223870"/>
    <w:rsid w:val="0022393B"/>
    <w:rsid w:val="002259E6"/>
    <w:rsid w:val="00225FD2"/>
    <w:rsid w:val="00227580"/>
    <w:rsid w:val="00231CA5"/>
    <w:rsid w:val="002338CD"/>
    <w:rsid w:val="002348A3"/>
    <w:rsid w:val="00236C81"/>
    <w:rsid w:val="00241989"/>
    <w:rsid w:val="00243B3D"/>
    <w:rsid w:val="0024590E"/>
    <w:rsid w:val="002467EF"/>
    <w:rsid w:val="002474C0"/>
    <w:rsid w:val="0025074F"/>
    <w:rsid w:val="00252F4D"/>
    <w:rsid w:val="00255507"/>
    <w:rsid w:val="0025675C"/>
    <w:rsid w:val="00257839"/>
    <w:rsid w:val="0026069A"/>
    <w:rsid w:val="00262701"/>
    <w:rsid w:val="00264037"/>
    <w:rsid w:val="00265B02"/>
    <w:rsid w:val="00265F07"/>
    <w:rsid w:val="00266198"/>
    <w:rsid w:val="00266672"/>
    <w:rsid w:val="00266A29"/>
    <w:rsid w:val="00267295"/>
    <w:rsid w:val="0026795B"/>
    <w:rsid w:val="00271171"/>
    <w:rsid w:val="00271612"/>
    <w:rsid w:val="00272CDD"/>
    <w:rsid w:val="0027358A"/>
    <w:rsid w:val="00273D47"/>
    <w:rsid w:val="00273E5E"/>
    <w:rsid w:val="00280F09"/>
    <w:rsid w:val="00282518"/>
    <w:rsid w:val="00284CAD"/>
    <w:rsid w:val="00287BEE"/>
    <w:rsid w:val="00290368"/>
    <w:rsid w:val="00293164"/>
    <w:rsid w:val="00293722"/>
    <w:rsid w:val="00293F4D"/>
    <w:rsid w:val="00293FE8"/>
    <w:rsid w:val="002942B8"/>
    <w:rsid w:val="002A37AA"/>
    <w:rsid w:val="002A3A39"/>
    <w:rsid w:val="002A4C3B"/>
    <w:rsid w:val="002A69E1"/>
    <w:rsid w:val="002A6FED"/>
    <w:rsid w:val="002A7CE2"/>
    <w:rsid w:val="002A7D5A"/>
    <w:rsid w:val="002B093F"/>
    <w:rsid w:val="002B0B50"/>
    <w:rsid w:val="002B270C"/>
    <w:rsid w:val="002B2A5C"/>
    <w:rsid w:val="002B392E"/>
    <w:rsid w:val="002B4423"/>
    <w:rsid w:val="002B589C"/>
    <w:rsid w:val="002B7C74"/>
    <w:rsid w:val="002C1690"/>
    <w:rsid w:val="002C2872"/>
    <w:rsid w:val="002C365C"/>
    <w:rsid w:val="002C4FD3"/>
    <w:rsid w:val="002C6EDE"/>
    <w:rsid w:val="002C768C"/>
    <w:rsid w:val="002C7F07"/>
    <w:rsid w:val="002D1019"/>
    <w:rsid w:val="002D1CB7"/>
    <w:rsid w:val="002D2192"/>
    <w:rsid w:val="002D2B7C"/>
    <w:rsid w:val="002D33E5"/>
    <w:rsid w:val="002D5EB4"/>
    <w:rsid w:val="002E07D5"/>
    <w:rsid w:val="002E32F2"/>
    <w:rsid w:val="002E5042"/>
    <w:rsid w:val="002E6003"/>
    <w:rsid w:val="002E64B4"/>
    <w:rsid w:val="002E7449"/>
    <w:rsid w:val="002F0599"/>
    <w:rsid w:val="002F1400"/>
    <w:rsid w:val="002F2C33"/>
    <w:rsid w:val="002F2E00"/>
    <w:rsid w:val="002F43E9"/>
    <w:rsid w:val="002F4820"/>
    <w:rsid w:val="002F57CA"/>
    <w:rsid w:val="002F71D3"/>
    <w:rsid w:val="0030004D"/>
    <w:rsid w:val="00300353"/>
    <w:rsid w:val="00303CF1"/>
    <w:rsid w:val="0030479D"/>
    <w:rsid w:val="0030553B"/>
    <w:rsid w:val="00306626"/>
    <w:rsid w:val="0030724B"/>
    <w:rsid w:val="003107BD"/>
    <w:rsid w:val="00311437"/>
    <w:rsid w:val="003132F4"/>
    <w:rsid w:val="003139B8"/>
    <w:rsid w:val="0031512C"/>
    <w:rsid w:val="003153A7"/>
    <w:rsid w:val="00315D78"/>
    <w:rsid w:val="003177D9"/>
    <w:rsid w:val="00320D93"/>
    <w:rsid w:val="00322D93"/>
    <w:rsid w:val="003253D6"/>
    <w:rsid w:val="003263ED"/>
    <w:rsid w:val="00326C67"/>
    <w:rsid w:val="003347DF"/>
    <w:rsid w:val="003368D5"/>
    <w:rsid w:val="0033713D"/>
    <w:rsid w:val="0034311E"/>
    <w:rsid w:val="0034405D"/>
    <w:rsid w:val="003449A2"/>
    <w:rsid w:val="003469C5"/>
    <w:rsid w:val="00346DDB"/>
    <w:rsid w:val="003471C1"/>
    <w:rsid w:val="00347312"/>
    <w:rsid w:val="00347FF0"/>
    <w:rsid w:val="0035135A"/>
    <w:rsid w:val="00351556"/>
    <w:rsid w:val="00351E70"/>
    <w:rsid w:val="00354363"/>
    <w:rsid w:val="00356882"/>
    <w:rsid w:val="00360B30"/>
    <w:rsid w:val="003628E8"/>
    <w:rsid w:val="00365CFF"/>
    <w:rsid w:val="003664C2"/>
    <w:rsid w:val="003666B0"/>
    <w:rsid w:val="003672AD"/>
    <w:rsid w:val="00372375"/>
    <w:rsid w:val="0037418C"/>
    <w:rsid w:val="003754A3"/>
    <w:rsid w:val="00377C06"/>
    <w:rsid w:val="003853D6"/>
    <w:rsid w:val="00387A4D"/>
    <w:rsid w:val="00390696"/>
    <w:rsid w:val="003912B1"/>
    <w:rsid w:val="00391473"/>
    <w:rsid w:val="00394B35"/>
    <w:rsid w:val="00394BAF"/>
    <w:rsid w:val="00394D75"/>
    <w:rsid w:val="00395F0D"/>
    <w:rsid w:val="003A0C30"/>
    <w:rsid w:val="003A4AE7"/>
    <w:rsid w:val="003A5C5C"/>
    <w:rsid w:val="003A7693"/>
    <w:rsid w:val="003B10CE"/>
    <w:rsid w:val="003B1EBC"/>
    <w:rsid w:val="003B2F60"/>
    <w:rsid w:val="003B4242"/>
    <w:rsid w:val="003B55C3"/>
    <w:rsid w:val="003B55D4"/>
    <w:rsid w:val="003B586F"/>
    <w:rsid w:val="003B5AA2"/>
    <w:rsid w:val="003B7B16"/>
    <w:rsid w:val="003C0421"/>
    <w:rsid w:val="003C2C88"/>
    <w:rsid w:val="003C40FD"/>
    <w:rsid w:val="003C4205"/>
    <w:rsid w:val="003C43F4"/>
    <w:rsid w:val="003C61C1"/>
    <w:rsid w:val="003C775B"/>
    <w:rsid w:val="003D0A94"/>
    <w:rsid w:val="003D1097"/>
    <w:rsid w:val="003D456B"/>
    <w:rsid w:val="003D470B"/>
    <w:rsid w:val="003D4AD0"/>
    <w:rsid w:val="003D6359"/>
    <w:rsid w:val="003D6974"/>
    <w:rsid w:val="003D70AD"/>
    <w:rsid w:val="003D77EF"/>
    <w:rsid w:val="003D7B0D"/>
    <w:rsid w:val="003D7D71"/>
    <w:rsid w:val="003E32EC"/>
    <w:rsid w:val="003E433B"/>
    <w:rsid w:val="003E4B59"/>
    <w:rsid w:val="003E762C"/>
    <w:rsid w:val="003F0A16"/>
    <w:rsid w:val="003F13CD"/>
    <w:rsid w:val="003F21EE"/>
    <w:rsid w:val="003F23D9"/>
    <w:rsid w:val="003F56BB"/>
    <w:rsid w:val="003F61B4"/>
    <w:rsid w:val="003F6234"/>
    <w:rsid w:val="00400893"/>
    <w:rsid w:val="00400D73"/>
    <w:rsid w:val="00400DBC"/>
    <w:rsid w:val="00401B61"/>
    <w:rsid w:val="00402A60"/>
    <w:rsid w:val="00403AF2"/>
    <w:rsid w:val="00403E01"/>
    <w:rsid w:val="00405F03"/>
    <w:rsid w:val="0040749E"/>
    <w:rsid w:val="004077F3"/>
    <w:rsid w:val="004105A0"/>
    <w:rsid w:val="00411272"/>
    <w:rsid w:val="004160BD"/>
    <w:rsid w:val="0041781B"/>
    <w:rsid w:val="004208A7"/>
    <w:rsid w:val="00424874"/>
    <w:rsid w:val="00425051"/>
    <w:rsid w:val="004258F8"/>
    <w:rsid w:val="00425D07"/>
    <w:rsid w:val="00430A88"/>
    <w:rsid w:val="00430B97"/>
    <w:rsid w:val="004330CA"/>
    <w:rsid w:val="00433A0F"/>
    <w:rsid w:val="00433A70"/>
    <w:rsid w:val="00433AB1"/>
    <w:rsid w:val="004353D5"/>
    <w:rsid w:val="00435DB6"/>
    <w:rsid w:val="00437864"/>
    <w:rsid w:val="0044117C"/>
    <w:rsid w:val="00441FF5"/>
    <w:rsid w:val="004440EB"/>
    <w:rsid w:val="0045060C"/>
    <w:rsid w:val="00450768"/>
    <w:rsid w:val="00453B47"/>
    <w:rsid w:val="00454007"/>
    <w:rsid w:val="00454551"/>
    <w:rsid w:val="0045529E"/>
    <w:rsid w:val="00455A57"/>
    <w:rsid w:val="00455EC2"/>
    <w:rsid w:val="004567BD"/>
    <w:rsid w:val="004568E3"/>
    <w:rsid w:val="00456AE8"/>
    <w:rsid w:val="00457FE2"/>
    <w:rsid w:val="0046069C"/>
    <w:rsid w:val="004612F7"/>
    <w:rsid w:val="004613A6"/>
    <w:rsid w:val="004618A6"/>
    <w:rsid w:val="00462D8D"/>
    <w:rsid w:val="004648DA"/>
    <w:rsid w:val="004672BD"/>
    <w:rsid w:val="00470D5B"/>
    <w:rsid w:val="00472D29"/>
    <w:rsid w:val="00475AA3"/>
    <w:rsid w:val="00475E03"/>
    <w:rsid w:val="00475E97"/>
    <w:rsid w:val="00481F4D"/>
    <w:rsid w:val="00482CF1"/>
    <w:rsid w:val="00483B22"/>
    <w:rsid w:val="004847A4"/>
    <w:rsid w:val="00486123"/>
    <w:rsid w:val="00491DFF"/>
    <w:rsid w:val="004942C8"/>
    <w:rsid w:val="0049591B"/>
    <w:rsid w:val="0049604D"/>
    <w:rsid w:val="00497C40"/>
    <w:rsid w:val="004A11E3"/>
    <w:rsid w:val="004A1F55"/>
    <w:rsid w:val="004A212C"/>
    <w:rsid w:val="004A61C1"/>
    <w:rsid w:val="004A659A"/>
    <w:rsid w:val="004A6BCA"/>
    <w:rsid w:val="004A6CB1"/>
    <w:rsid w:val="004A711F"/>
    <w:rsid w:val="004B004C"/>
    <w:rsid w:val="004B1255"/>
    <w:rsid w:val="004B1492"/>
    <w:rsid w:val="004B2D15"/>
    <w:rsid w:val="004B2E7D"/>
    <w:rsid w:val="004B3B56"/>
    <w:rsid w:val="004B3EBD"/>
    <w:rsid w:val="004B4829"/>
    <w:rsid w:val="004B7224"/>
    <w:rsid w:val="004C0A3A"/>
    <w:rsid w:val="004C1E55"/>
    <w:rsid w:val="004C2D32"/>
    <w:rsid w:val="004C4799"/>
    <w:rsid w:val="004C5C5F"/>
    <w:rsid w:val="004C6960"/>
    <w:rsid w:val="004D05AE"/>
    <w:rsid w:val="004D10AA"/>
    <w:rsid w:val="004D26EF"/>
    <w:rsid w:val="004D32D8"/>
    <w:rsid w:val="004D669F"/>
    <w:rsid w:val="004D6FBE"/>
    <w:rsid w:val="004D71AD"/>
    <w:rsid w:val="004E0FCE"/>
    <w:rsid w:val="004E11BA"/>
    <w:rsid w:val="004E1A52"/>
    <w:rsid w:val="004E2AD7"/>
    <w:rsid w:val="004E64B0"/>
    <w:rsid w:val="004E7525"/>
    <w:rsid w:val="004E7E06"/>
    <w:rsid w:val="004F0275"/>
    <w:rsid w:val="004F141F"/>
    <w:rsid w:val="004F1EEB"/>
    <w:rsid w:val="004F2661"/>
    <w:rsid w:val="004F2A11"/>
    <w:rsid w:val="004F52B3"/>
    <w:rsid w:val="004F531D"/>
    <w:rsid w:val="004F575C"/>
    <w:rsid w:val="004F5D40"/>
    <w:rsid w:val="005009CA"/>
    <w:rsid w:val="00500DCF"/>
    <w:rsid w:val="00502116"/>
    <w:rsid w:val="00505053"/>
    <w:rsid w:val="00505407"/>
    <w:rsid w:val="00505A3B"/>
    <w:rsid w:val="00506BF6"/>
    <w:rsid w:val="005100CC"/>
    <w:rsid w:val="005109E9"/>
    <w:rsid w:val="00511B48"/>
    <w:rsid w:val="00514062"/>
    <w:rsid w:val="00514619"/>
    <w:rsid w:val="0052086D"/>
    <w:rsid w:val="005224AA"/>
    <w:rsid w:val="005229EF"/>
    <w:rsid w:val="00522BFB"/>
    <w:rsid w:val="005241B7"/>
    <w:rsid w:val="00525A5F"/>
    <w:rsid w:val="00526025"/>
    <w:rsid w:val="005261F5"/>
    <w:rsid w:val="005266F6"/>
    <w:rsid w:val="00530E72"/>
    <w:rsid w:val="005324BE"/>
    <w:rsid w:val="0053315E"/>
    <w:rsid w:val="00533E27"/>
    <w:rsid w:val="00534071"/>
    <w:rsid w:val="005346B3"/>
    <w:rsid w:val="00535C30"/>
    <w:rsid w:val="00537534"/>
    <w:rsid w:val="00537653"/>
    <w:rsid w:val="00537CBF"/>
    <w:rsid w:val="005414CC"/>
    <w:rsid w:val="005423D2"/>
    <w:rsid w:val="00542A8F"/>
    <w:rsid w:val="00542FEC"/>
    <w:rsid w:val="005433AF"/>
    <w:rsid w:val="00546EDE"/>
    <w:rsid w:val="005500B9"/>
    <w:rsid w:val="00550205"/>
    <w:rsid w:val="0055291C"/>
    <w:rsid w:val="00552941"/>
    <w:rsid w:val="00552EA4"/>
    <w:rsid w:val="005534BA"/>
    <w:rsid w:val="005555D8"/>
    <w:rsid w:val="00556996"/>
    <w:rsid w:val="00557FF2"/>
    <w:rsid w:val="00560476"/>
    <w:rsid w:val="0056067A"/>
    <w:rsid w:val="00560827"/>
    <w:rsid w:val="00561239"/>
    <w:rsid w:val="00563806"/>
    <w:rsid w:val="005653FC"/>
    <w:rsid w:val="00566A14"/>
    <w:rsid w:val="00566EAD"/>
    <w:rsid w:val="00570900"/>
    <w:rsid w:val="00571359"/>
    <w:rsid w:val="00574D40"/>
    <w:rsid w:val="005803B9"/>
    <w:rsid w:val="0058169B"/>
    <w:rsid w:val="00581BE8"/>
    <w:rsid w:val="00582982"/>
    <w:rsid w:val="005846B6"/>
    <w:rsid w:val="00585572"/>
    <w:rsid w:val="00587E24"/>
    <w:rsid w:val="00587F1B"/>
    <w:rsid w:val="005903CB"/>
    <w:rsid w:val="00593B9B"/>
    <w:rsid w:val="0059421E"/>
    <w:rsid w:val="00594238"/>
    <w:rsid w:val="005944D5"/>
    <w:rsid w:val="005951AC"/>
    <w:rsid w:val="0059653B"/>
    <w:rsid w:val="0059699E"/>
    <w:rsid w:val="00596CA4"/>
    <w:rsid w:val="00597026"/>
    <w:rsid w:val="005A0454"/>
    <w:rsid w:val="005A0679"/>
    <w:rsid w:val="005A1C16"/>
    <w:rsid w:val="005A2AB9"/>
    <w:rsid w:val="005A4D91"/>
    <w:rsid w:val="005A4E71"/>
    <w:rsid w:val="005A5395"/>
    <w:rsid w:val="005A7830"/>
    <w:rsid w:val="005A7BC6"/>
    <w:rsid w:val="005A7D82"/>
    <w:rsid w:val="005A7EA2"/>
    <w:rsid w:val="005B2A25"/>
    <w:rsid w:val="005B7594"/>
    <w:rsid w:val="005B75E0"/>
    <w:rsid w:val="005B77D5"/>
    <w:rsid w:val="005C0222"/>
    <w:rsid w:val="005C168B"/>
    <w:rsid w:val="005C2794"/>
    <w:rsid w:val="005C28BA"/>
    <w:rsid w:val="005C2EED"/>
    <w:rsid w:val="005C3756"/>
    <w:rsid w:val="005C3E62"/>
    <w:rsid w:val="005C5CF1"/>
    <w:rsid w:val="005D2BB4"/>
    <w:rsid w:val="005D33A3"/>
    <w:rsid w:val="005D4E0C"/>
    <w:rsid w:val="005D58CE"/>
    <w:rsid w:val="005D67D4"/>
    <w:rsid w:val="005E1133"/>
    <w:rsid w:val="005E1B31"/>
    <w:rsid w:val="005E1DF4"/>
    <w:rsid w:val="005E5597"/>
    <w:rsid w:val="005E591C"/>
    <w:rsid w:val="005E5C7B"/>
    <w:rsid w:val="005E6E93"/>
    <w:rsid w:val="005F0012"/>
    <w:rsid w:val="005F0964"/>
    <w:rsid w:val="005F149B"/>
    <w:rsid w:val="005F2112"/>
    <w:rsid w:val="005F2829"/>
    <w:rsid w:val="005F4C3E"/>
    <w:rsid w:val="005F590D"/>
    <w:rsid w:val="005F626D"/>
    <w:rsid w:val="00600690"/>
    <w:rsid w:val="00605C48"/>
    <w:rsid w:val="00606CB0"/>
    <w:rsid w:val="00606E73"/>
    <w:rsid w:val="006076A6"/>
    <w:rsid w:val="00607EEA"/>
    <w:rsid w:val="006131A1"/>
    <w:rsid w:val="00613A9C"/>
    <w:rsid w:val="00614036"/>
    <w:rsid w:val="006142E0"/>
    <w:rsid w:val="00614AD1"/>
    <w:rsid w:val="00615160"/>
    <w:rsid w:val="0061764A"/>
    <w:rsid w:val="0062083C"/>
    <w:rsid w:val="00620A5E"/>
    <w:rsid w:val="00621023"/>
    <w:rsid w:val="0062251E"/>
    <w:rsid w:val="006231AC"/>
    <w:rsid w:val="00623F24"/>
    <w:rsid w:val="00624672"/>
    <w:rsid w:val="00624729"/>
    <w:rsid w:val="00624B90"/>
    <w:rsid w:val="00624EB2"/>
    <w:rsid w:val="00625F36"/>
    <w:rsid w:val="00626A05"/>
    <w:rsid w:val="00630733"/>
    <w:rsid w:val="006318EB"/>
    <w:rsid w:val="00632406"/>
    <w:rsid w:val="0063241E"/>
    <w:rsid w:val="00633046"/>
    <w:rsid w:val="00634C10"/>
    <w:rsid w:val="00636B3A"/>
    <w:rsid w:val="00636D75"/>
    <w:rsid w:val="006373E5"/>
    <w:rsid w:val="00640062"/>
    <w:rsid w:val="00643A0F"/>
    <w:rsid w:val="0064469F"/>
    <w:rsid w:val="00644F8B"/>
    <w:rsid w:val="006451BC"/>
    <w:rsid w:val="00645C06"/>
    <w:rsid w:val="006463BA"/>
    <w:rsid w:val="00647EF5"/>
    <w:rsid w:val="00650379"/>
    <w:rsid w:val="00650F9B"/>
    <w:rsid w:val="00654A33"/>
    <w:rsid w:val="006561C5"/>
    <w:rsid w:val="006602BD"/>
    <w:rsid w:val="006626DD"/>
    <w:rsid w:val="00662FCA"/>
    <w:rsid w:val="00664C87"/>
    <w:rsid w:val="00665DB3"/>
    <w:rsid w:val="00665E51"/>
    <w:rsid w:val="00665FC5"/>
    <w:rsid w:val="00666619"/>
    <w:rsid w:val="0066662D"/>
    <w:rsid w:val="006674C0"/>
    <w:rsid w:val="00667708"/>
    <w:rsid w:val="00667946"/>
    <w:rsid w:val="00670217"/>
    <w:rsid w:val="00670D27"/>
    <w:rsid w:val="006719A0"/>
    <w:rsid w:val="0067224B"/>
    <w:rsid w:val="006733C1"/>
    <w:rsid w:val="006757BE"/>
    <w:rsid w:val="00675B39"/>
    <w:rsid w:val="0067616D"/>
    <w:rsid w:val="00677028"/>
    <w:rsid w:val="00680FC2"/>
    <w:rsid w:val="006839C2"/>
    <w:rsid w:val="00683B03"/>
    <w:rsid w:val="00683BFA"/>
    <w:rsid w:val="006846B2"/>
    <w:rsid w:val="0068553E"/>
    <w:rsid w:val="00686B50"/>
    <w:rsid w:val="0069004F"/>
    <w:rsid w:val="006918D8"/>
    <w:rsid w:val="00692150"/>
    <w:rsid w:val="00693FA1"/>
    <w:rsid w:val="006947C5"/>
    <w:rsid w:val="006959B4"/>
    <w:rsid w:val="00696324"/>
    <w:rsid w:val="00696816"/>
    <w:rsid w:val="006A0260"/>
    <w:rsid w:val="006A2CFE"/>
    <w:rsid w:val="006A5A4A"/>
    <w:rsid w:val="006A68BC"/>
    <w:rsid w:val="006B02A0"/>
    <w:rsid w:val="006B54AD"/>
    <w:rsid w:val="006B6526"/>
    <w:rsid w:val="006B6EE9"/>
    <w:rsid w:val="006C04FC"/>
    <w:rsid w:val="006C34C3"/>
    <w:rsid w:val="006C377A"/>
    <w:rsid w:val="006C3F9F"/>
    <w:rsid w:val="006C49F2"/>
    <w:rsid w:val="006C4BE2"/>
    <w:rsid w:val="006C5F2E"/>
    <w:rsid w:val="006C62EF"/>
    <w:rsid w:val="006C7B77"/>
    <w:rsid w:val="006D27FB"/>
    <w:rsid w:val="006D39E2"/>
    <w:rsid w:val="006D3D9C"/>
    <w:rsid w:val="006D63BA"/>
    <w:rsid w:val="006D7032"/>
    <w:rsid w:val="006D72C6"/>
    <w:rsid w:val="006E165A"/>
    <w:rsid w:val="006E37EA"/>
    <w:rsid w:val="006E3E38"/>
    <w:rsid w:val="006E4F9B"/>
    <w:rsid w:val="006F065B"/>
    <w:rsid w:val="006F0759"/>
    <w:rsid w:val="006F0FDA"/>
    <w:rsid w:val="006F11DF"/>
    <w:rsid w:val="006F162E"/>
    <w:rsid w:val="006F18A6"/>
    <w:rsid w:val="006F1984"/>
    <w:rsid w:val="006F23A2"/>
    <w:rsid w:val="006F4514"/>
    <w:rsid w:val="006F4A88"/>
    <w:rsid w:val="006F78C6"/>
    <w:rsid w:val="00702B1F"/>
    <w:rsid w:val="007040C9"/>
    <w:rsid w:val="00706B9A"/>
    <w:rsid w:val="00706C04"/>
    <w:rsid w:val="0070720D"/>
    <w:rsid w:val="00710770"/>
    <w:rsid w:val="00710E2E"/>
    <w:rsid w:val="00711A2D"/>
    <w:rsid w:val="00715852"/>
    <w:rsid w:val="00716069"/>
    <w:rsid w:val="00716768"/>
    <w:rsid w:val="007206CE"/>
    <w:rsid w:val="007220AD"/>
    <w:rsid w:val="00722682"/>
    <w:rsid w:val="00722C61"/>
    <w:rsid w:val="00724DBA"/>
    <w:rsid w:val="0072509F"/>
    <w:rsid w:val="00725532"/>
    <w:rsid w:val="00726FAF"/>
    <w:rsid w:val="00730062"/>
    <w:rsid w:val="00730207"/>
    <w:rsid w:val="0073087E"/>
    <w:rsid w:val="00730D4A"/>
    <w:rsid w:val="007323FC"/>
    <w:rsid w:val="00733C7D"/>
    <w:rsid w:val="00734859"/>
    <w:rsid w:val="007350E2"/>
    <w:rsid w:val="00735F91"/>
    <w:rsid w:val="0074145A"/>
    <w:rsid w:val="00744FBA"/>
    <w:rsid w:val="007468CA"/>
    <w:rsid w:val="0075087E"/>
    <w:rsid w:val="00750C36"/>
    <w:rsid w:val="007511D4"/>
    <w:rsid w:val="007514ED"/>
    <w:rsid w:val="00752368"/>
    <w:rsid w:val="00754CB9"/>
    <w:rsid w:val="00755135"/>
    <w:rsid w:val="0076047F"/>
    <w:rsid w:val="007610D7"/>
    <w:rsid w:val="00763FE5"/>
    <w:rsid w:val="00767209"/>
    <w:rsid w:val="00770A27"/>
    <w:rsid w:val="00770D15"/>
    <w:rsid w:val="00771346"/>
    <w:rsid w:val="0077228D"/>
    <w:rsid w:val="0077366F"/>
    <w:rsid w:val="007744EC"/>
    <w:rsid w:val="00774618"/>
    <w:rsid w:val="00776E79"/>
    <w:rsid w:val="00780142"/>
    <w:rsid w:val="00780C5D"/>
    <w:rsid w:val="00781CFA"/>
    <w:rsid w:val="007822AC"/>
    <w:rsid w:val="007827B0"/>
    <w:rsid w:val="00783F0F"/>
    <w:rsid w:val="00786C1B"/>
    <w:rsid w:val="00790E70"/>
    <w:rsid w:val="00791135"/>
    <w:rsid w:val="00794977"/>
    <w:rsid w:val="007951E0"/>
    <w:rsid w:val="00795BA2"/>
    <w:rsid w:val="0079652A"/>
    <w:rsid w:val="007965FF"/>
    <w:rsid w:val="00796D71"/>
    <w:rsid w:val="0079703D"/>
    <w:rsid w:val="00797EDC"/>
    <w:rsid w:val="00797F0A"/>
    <w:rsid w:val="007A0DF2"/>
    <w:rsid w:val="007A272F"/>
    <w:rsid w:val="007A376F"/>
    <w:rsid w:val="007A533A"/>
    <w:rsid w:val="007A5A33"/>
    <w:rsid w:val="007A761A"/>
    <w:rsid w:val="007B331E"/>
    <w:rsid w:val="007B6CC3"/>
    <w:rsid w:val="007C0932"/>
    <w:rsid w:val="007C1FD7"/>
    <w:rsid w:val="007C337A"/>
    <w:rsid w:val="007C4FE9"/>
    <w:rsid w:val="007C5407"/>
    <w:rsid w:val="007C65E8"/>
    <w:rsid w:val="007C6AB6"/>
    <w:rsid w:val="007C783D"/>
    <w:rsid w:val="007D181B"/>
    <w:rsid w:val="007D226C"/>
    <w:rsid w:val="007D2816"/>
    <w:rsid w:val="007D2C37"/>
    <w:rsid w:val="007D56AC"/>
    <w:rsid w:val="007D7B1D"/>
    <w:rsid w:val="007E08D6"/>
    <w:rsid w:val="007E0D9B"/>
    <w:rsid w:val="007E0EFF"/>
    <w:rsid w:val="007E1E60"/>
    <w:rsid w:val="007E2F63"/>
    <w:rsid w:val="007E4105"/>
    <w:rsid w:val="007E5C32"/>
    <w:rsid w:val="007E6298"/>
    <w:rsid w:val="007E7085"/>
    <w:rsid w:val="007F0DAE"/>
    <w:rsid w:val="007F17C2"/>
    <w:rsid w:val="007F22CB"/>
    <w:rsid w:val="007F2ED1"/>
    <w:rsid w:val="007F40D3"/>
    <w:rsid w:val="007F5B3E"/>
    <w:rsid w:val="007F5E9C"/>
    <w:rsid w:val="007F781F"/>
    <w:rsid w:val="0080002C"/>
    <w:rsid w:val="00801790"/>
    <w:rsid w:val="00803251"/>
    <w:rsid w:val="00803321"/>
    <w:rsid w:val="00804849"/>
    <w:rsid w:val="00804E7B"/>
    <w:rsid w:val="00805529"/>
    <w:rsid w:val="00806266"/>
    <w:rsid w:val="00806BA9"/>
    <w:rsid w:val="00807B9E"/>
    <w:rsid w:val="00807F32"/>
    <w:rsid w:val="008108D8"/>
    <w:rsid w:val="00811FDB"/>
    <w:rsid w:val="00812222"/>
    <w:rsid w:val="00814AB3"/>
    <w:rsid w:val="00815DE2"/>
    <w:rsid w:val="00817F75"/>
    <w:rsid w:val="008213E2"/>
    <w:rsid w:val="00823E55"/>
    <w:rsid w:val="00826B64"/>
    <w:rsid w:val="00827171"/>
    <w:rsid w:val="00832994"/>
    <w:rsid w:val="008346E1"/>
    <w:rsid w:val="00836166"/>
    <w:rsid w:val="00836CDD"/>
    <w:rsid w:val="00841FCD"/>
    <w:rsid w:val="008420DB"/>
    <w:rsid w:val="008441A2"/>
    <w:rsid w:val="00845A52"/>
    <w:rsid w:val="0084600C"/>
    <w:rsid w:val="00846CA8"/>
    <w:rsid w:val="008502CC"/>
    <w:rsid w:val="00851384"/>
    <w:rsid w:val="00851A87"/>
    <w:rsid w:val="00852FAB"/>
    <w:rsid w:val="0085328D"/>
    <w:rsid w:val="00855DAD"/>
    <w:rsid w:val="00855F90"/>
    <w:rsid w:val="00857EBA"/>
    <w:rsid w:val="00860F86"/>
    <w:rsid w:val="00861B56"/>
    <w:rsid w:val="00861BF3"/>
    <w:rsid w:val="00862641"/>
    <w:rsid w:val="00863069"/>
    <w:rsid w:val="0086307E"/>
    <w:rsid w:val="00863192"/>
    <w:rsid w:val="008638CF"/>
    <w:rsid w:val="008639B5"/>
    <w:rsid w:val="00864A6A"/>
    <w:rsid w:val="00864BF7"/>
    <w:rsid w:val="00864DE6"/>
    <w:rsid w:val="008653A7"/>
    <w:rsid w:val="00870CCC"/>
    <w:rsid w:val="008729A3"/>
    <w:rsid w:val="00873DC5"/>
    <w:rsid w:val="00873E36"/>
    <w:rsid w:val="00876B7C"/>
    <w:rsid w:val="0087729D"/>
    <w:rsid w:val="0087755D"/>
    <w:rsid w:val="0087769E"/>
    <w:rsid w:val="0088288F"/>
    <w:rsid w:val="00884395"/>
    <w:rsid w:val="00884971"/>
    <w:rsid w:val="00885343"/>
    <w:rsid w:val="008903A7"/>
    <w:rsid w:val="008917F2"/>
    <w:rsid w:val="00894537"/>
    <w:rsid w:val="00894820"/>
    <w:rsid w:val="00895152"/>
    <w:rsid w:val="00896CBF"/>
    <w:rsid w:val="008A2A82"/>
    <w:rsid w:val="008A460D"/>
    <w:rsid w:val="008A5269"/>
    <w:rsid w:val="008A73C8"/>
    <w:rsid w:val="008B2469"/>
    <w:rsid w:val="008B2866"/>
    <w:rsid w:val="008B2C4F"/>
    <w:rsid w:val="008B4F73"/>
    <w:rsid w:val="008B6406"/>
    <w:rsid w:val="008B74CA"/>
    <w:rsid w:val="008B7664"/>
    <w:rsid w:val="008C1865"/>
    <w:rsid w:val="008C18BE"/>
    <w:rsid w:val="008C38B6"/>
    <w:rsid w:val="008C69FF"/>
    <w:rsid w:val="008C70AE"/>
    <w:rsid w:val="008D0820"/>
    <w:rsid w:val="008D109B"/>
    <w:rsid w:val="008D1261"/>
    <w:rsid w:val="008D2558"/>
    <w:rsid w:val="008D3BA5"/>
    <w:rsid w:val="008D53C1"/>
    <w:rsid w:val="008E126C"/>
    <w:rsid w:val="008E1474"/>
    <w:rsid w:val="008E31EC"/>
    <w:rsid w:val="008E485B"/>
    <w:rsid w:val="008E79F8"/>
    <w:rsid w:val="008F15C4"/>
    <w:rsid w:val="008F1D79"/>
    <w:rsid w:val="008F1EBB"/>
    <w:rsid w:val="009000AA"/>
    <w:rsid w:val="00900852"/>
    <w:rsid w:val="00900C5B"/>
    <w:rsid w:val="00901601"/>
    <w:rsid w:val="009016DF"/>
    <w:rsid w:val="009030CE"/>
    <w:rsid w:val="009041AA"/>
    <w:rsid w:val="00905BE0"/>
    <w:rsid w:val="00905C87"/>
    <w:rsid w:val="00906322"/>
    <w:rsid w:val="00907300"/>
    <w:rsid w:val="00907B2D"/>
    <w:rsid w:val="009105E3"/>
    <w:rsid w:val="00911325"/>
    <w:rsid w:val="00912700"/>
    <w:rsid w:val="00915842"/>
    <w:rsid w:val="009175CD"/>
    <w:rsid w:val="00917D49"/>
    <w:rsid w:val="009209CB"/>
    <w:rsid w:val="009216B5"/>
    <w:rsid w:val="00923110"/>
    <w:rsid w:val="00924730"/>
    <w:rsid w:val="00924E59"/>
    <w:rsid w:val="00926085"/>
    <w:rsid w:val="009300DB"/>
    <w:rsid w:val="00930AF3"/>
    <w:rsid w:val="009316CE"/>
    <w:rsid w:val="00931BDB"/>
    <w:rsid w:val="009321F8"/>
    <w:rsid w:val="00932595"/>
    <w:rsid w:val="009336B9"/>
    <w:rsid w:val="00935362"/>
    <w:rsid w:val="00935E95"/>
    <w:rsid w:val="009370B0"/>
    <w:rsid w:val="009409DD"/>
    <w:rsid w:val="00942652"/>
    <w:rsid w:val="009503B1"/>
    <w:rsid w:val="009509F9"/>
    <w:rsid w:val="00951B39"/>
    <w:rsid w:val="0095269C"/>
    <w:rsid w:val="0095335B"/>
    <w:rsid w:val="00957889"/>
    <w:rsid w:val="00963BDF"/>
    <w:rsid w:val="00965D09"/>
    <w:rsid w:val="00966BF2"/>
    <w:rsid w:val="009706AD"/>
    <w:rsid w:val="009713A6"/>
    <w:rsid w:val="0097308C"/>
    <w:rsid w:val="0097344A"/>
    <w:rsid w:val="00976AC2"/>
    <w:rsid w:val="0098026F"/>
    <w:rsid w:val="00980523"/>
    <w:rsid w:val="009813A5"/>
    <w:rsid w:val="00981C20"/>
    <w:rsid w:val="00981FBE"/>
    <w:rsid w:val="00982AFF"/>
    <w:rsid w:val="00984931"/>
    <w:rsid w:val="00984D30"/>
    <w:rsid w:val="009856B3"/>
    <w:rsid w:val="00985AF6"/>
    <w:rsid w:val="009862A1"/>
    <w:rsid w:val="00986CD8"/>
    <w:rsid w:val="00990430"/>
    <w:rsid w:val="00990E90"/>
    <w:rsid w:val="009917D1"/>
    <w:rsid w:val="00992A83"/>
    <w:rsid w:val="009964CE"/>
    <w:rsid w:val="00996B0D"/>
    <w:rsid w:val="00996BA8"/>
    <w:rsid w:val="009A1583"/>
    <w:rsid w:val="009A193D"/>
    <w:rsid w:val="009A337A"/>
    <w:rsid w:val="009A3F85"/>
    <w:rsid w:val="009A5222"/>
    <w:rsid w:val="009A5AC6"/>
    <w:rsid w:val="009B0BB4"/>
    <w:rsid w:val="009B1751"/>
    <w:rsid w:val="009B1EC2"/>
    <w:rsid w:val="009B221A"/>
    <w:rsid w:val="009B258F"/>
    <w:rsid w:val="009B3A2D"/>
    <w:rsid w:val="009B4B71"/>
    <w:rsid w:val="009B5E43"/>
    <w:rsid w:val="009B623A"/>
    <w:rsid w:val="009C164D"/>
    <w:rsid w:val="009C1BBD"/>
    <w:rsid w:val="009C50D3"/>
    <w:rsid w:val="009C78A8"/>
    <w:rsid w:val="009D0AB0"/>
    <w:rsid w:val="009D24DC"/>
    <w:rsid w:val="009D327A"/>
    <w:rsid w:val="009D3379"/>
    <w:rsid w:val="009D6975"/>
    <w:rsid w:val="009E3306"/>
    <w:rsid w:val="009E34BA"/>
    <w:rsid w:val="009E3849"/>
    <w:rsid w:val="009E4AAD"/>
    <w:rsid w:val="009E55C1"/>
    <w:rsid w:val="009F08BF"/>
    <w:rsid w:val="009F1F27"/>
    <w:rsid w:val="009F2ACF"/>
    <w:rsid w:val="009F3045"/>
    <w:rsid w:val="009F4A9D"/>
    <w:rsid w:val="009F4BB7"/>
    <w:rsid w:val="009F7513"/>
    <w:rsid w:val="009F7732"/>
    <w:rsid w:val="00A026CC"/>
    <w:rsid w:val="00A046FB"/>
    <w:rsid w:val="00A05673"/>
    <w:rsid w:val="00A05B0D"/>
    <w:rsid w:val="00A05F47"/>
    <w:rsid w:val="00A06B70"/>
    <w:rsid w:val="00A10460"/>
    <w:rsid w:val="00A11F33"/>
    <w:rsid w:val="00A12170"/>
    <w:rsid w:val="00A1300A"/>
    <w:rsid w:val="00A143AF"/>
    <w:rsid w:val="00A153FC"/>
    <w:rsid w:val="00A2009F"/>
    <w:rsid w:val="00A2013D"/>
    <w:rsid w:val="00A2190E"/>
    <w:rsid w:val="00A21992"/>
    <w:rsid w:val="00A21B6B"/>
    <w:rsid w:val="00A228F5"/>
    <w:rsid w:val="00A23D04"/>
    <w:rsid w:val="00A240EE"/>
    <w:rsid w:val="00A26FA2"/>
    <w:rsid w:val="00A300D7"/>
    <w:rsid w:val="00A30E8D"/>
    <w:rsid w:val="00A31EFB"/>
    <w:rsid w:val="00A32B9C"/>
    <w:rsid w:val="00A33355"/>
    <w:rsid w:val="00A33AE1"/>
    <w:rsid w:val="00A35D0E"/>
    <w:rsid w:val="00A36C58"/>
    <w:rsid w:val="00A3714B"/>
    <w:rsid w:val="00A41CB9"/>
    <w:rsid w:val="00A41F2A"/>
    <w:rsid w:val="00A42857"/>
    <w:rsid w:val="00A43467"/>
    <w:rsid w:val="00A44CB5"/>
    <w:rsid w:val="00A45DA5"/>
    <w:rsid w:val="00A465AE"/>
    <w:rsid w:val="00A56066"/>
    <w:rsid w:val="00A561D9"/>
    <w:rsid w:val="00A57500"/>
    <w:rsid w:val="00A60A20"/>
    <w:rsid w:val="00A656F9"/>
    <w:rsid w:val="00A66078"/>
    <w:rsid w:val="00A661DB"/>
    <w:rsid w:val="00A67615"/>
    <w:rsid w:val="00A701CF"/>
    <w:rsid w:val="00A736A1"/>
    <w:rsid w:val="00A74540"/>
    <w:rsid w:val="00A7476A"/>
    <w:rsid w:val="00A74CB5"/>
    <w:rsid w:val="00A74DAA"/>
    <w:rsid w:val="00A75223"/>
    <w:rsid w:val="00A762B2"/>
    <w:rsid w:val="00A77176"/>
    <w:rsid w:val="00A773E6"/>
    <w:rsid w:val="00A8047B"/>
    <w:rsid w:val="00A81195"/>
    <w:rsid w:val="00A81823"/>
    <w:rsid w:val="00A826F1"/>
    <w:rsid w:val="00A82BA6"/>
    <w:rsid w:val="00A83083"/>
    <w:rsid w:val="00A8372F"/>
    <w:rsid w:val="00A83A22"/>
    <w:rsid w:val="00A91680"/>
    <w:rsid w:val="00A9243F"/>
    <w:rsid w:val="00A935DC"/>
    <w:rsid w:val="00A959B0"/>
    <w:rsid w:val="00AA10A2"/>
    <w:rsid w:val="00AA3CFB"/>
    <w:rsid w:val="00AA506D"/>
    <w:rsid w:val="00AA6DDB"/>
    <w:rsid w:val="00AA7761"/>
    <w:rsid w:val="00AB1BE9"/>
    <w:rsid w:val="00AB3767"/>
    <w:rsid w:val="00AB4821"/>
    <w:rsid w:val="00AB55CF"/>
    <w:rsid w:val="00AB59F6"/>
    <w:rsid w:val="00AC1323"/>
    <w:rsid w:val="00AC1B0C"/>
    <w:rsid w:val="00AC35B1"/>
    <w:rsid w:val="00AC4760"/>
    <w:rsid w:val="00AC5458"/>
    <w:rsid w:val="00AC5477"/>
    <w:rsid w:val="00AC5683"/>
    <w:rsid w:val="00AC590C"/>
    <w:rsid w:val="00AC6954"/>
    <w:rsid w:val="00AC7C86"/>
    <w:rsid w:val="00AD0E9F"/>
    <w:rsid w:val="00AD14F5"/>
    <w:rsid w:val="00AD17B5"/>
    <w:rsid w:val="00AD1AE0"/>
    <w:rsid w:val="00AD3542"/>
    <w:rsid w:val="00AD38C8"/>
    <w:rsid w:val="00AD473F"/>
    <w:rsid w:val="00AD5524"/>
    <w:rsid w:val="00AD6387"/>
    <w:rsid w:val="00AD709A"/>
    <w:rsid w:val="00AE11FF"/>
    <w:rsid w:val="00AE251F"/>
    <w:rsid w:val="00AE3C22"/>
    <w:rsid w:val="00AE46E1"/>
    <w:rsid w:val="00AE4969"/>
    <w:rsid w:val="00AE4B48"/>
    <w:rsid w:val="00AE4E33"/>
    <w:rsid w:val="00AE51B3"/>
    <w:rsid w:val="00AE62C5"/>
    <w:rsid w:val="00AF0809"/>
    <w:rsid w:val="00AF1C5B"/>
    <w:rsid w:val="00AF1F8B"/>
    <w:rsid w:val="00AF2074"/>
    <w:rsid w:val="00AF2EBE"/>
    <w:rsid w:val="00AF4698"/>
    <w:rsid w:val="00AF4C98"/>
    <w:rsid w:val="00AF5632"/>
    <w:rsid w:val="00AF5C13"/>
    <w:rsid w:val="00AF695A"/>
    <w:rsid w:val="00AF705E"/>
    <w:rsid w:val="00AF7DBC"/>
    <w:rsid w:val="00B02CC8"/>
    <w:rsid w:val="00B032BB"/>
    <w:rsid w:val="00B05D8C"/>
    <w:rsid w:val="00B06024"/>
    <w:rsid w:val="00B06048"/>
    <w:rsid w:val="00B06D4E"/>
    <w:rsid w:val="00B07A30"/>
    <w:rsid w:val="00B102AA"/>
    <w:rsid w:val="00B1170E"/>
    <w:rsid w:val="00B150B2"/>
    <w:rsid w:val="00B204EB"/>
    <w:rsid w:val="00B21F34"/>
    <w:rsid w:val="00B22177"/>
    <w:rsid w:val="00B22ADB"/>
    <w:rsid w:val="00B230E3"/>
    <w:rsid w:val="00B24182"/>
    <w:rsid w:val="00B25A1E"/>
    <w:rsid w:val="00B262F1"/>
    <w:rsid w:val="00B272D0"/>
    <w:rsid w:val="00B356AB"/>
    <w:rsid w:val="00B36D58"/>
    <w:rsid w:val="00B4000F"/>
    <w:rsid w:val="00B40405"/>
    <w:rsid w:val="00B404AA"/>
    <w:rsid w:val="00B4058A"/>
    <w:rsid w:val="00B40E65"/>
    <w:rsid w:val="00B42BC1"/>
    <w:rsid w:val="00B43CCF"/>
    <w:rsid w:val="00B440A3"/>
    <w:rsid w:val="00B459F0"/>
    <w:rsid w:val="00B46909"/>
    <w:rsid w:val="00B52A12"/>
    <w:rsid w:val="00B542C1"/>
    <w:rsid w:val="00B61D66"/>
    <w:rsid w:val="00B61FB9"/>
    <w:rsid w:val="00B621E9"/>
    <w:rsid w:val="00B62383"/>
    <w:rsid w:val="00B63B14"/>
    <w:rsid w:val="00B63E4C"/>
    <w:rsid w:val="00B642B9"/>
    <w:rsid w:val="00B678E6"/>
    <w:rsid w:val="00B72D28"/>
    <w:rsid w:val="00B73380"/>
    <w:rsid w:val="00B7376D"/>
    <w:rsid w:val="00B80851"/>
    <w:rsid w:val="00B80CED"/>
    <w:rsid w:val="00B811A6"/>
    <w:rsid w:val="00B82F38"/>
    <w:rsid w:val="00B83D57"/>
    <w:rsid w:val="00B84946"/>
    <w:rsid w:val="00B84DE2"/>
    <w:rsid w:val="00B91FAB"/>
    <w:rsid w:val="00B9289F"/>
    <w:rsid w:val="00B93877"/>
    <w:rsid w:val="00B938B2"/>
    <w:rsid w:val="00B9391F"/>
    <w:rsid w:val="00B94158"/>
    <w:rsid w:val="00B94B34"/>
    <w:rsid w:val="00B955A1"/>
    <w:rsid w:val="00B95E5F"/>
    <w:rsid w:val="00B97060"/>
    <w:rsid w:val="00B9736E"/>
    <w:rsid w:val="00B97D41"/>
    <w:rsid w:val="00BA02A2"/>
    <w:rsid w:val="00BA0D67"/>
    <w:rsid w:val="00BA10EF"/>
    <w:rsid w:val="00BA2CEB"/>
    <w:rsid w:val="00BA38E7"/>
    <w:rsid w:val="00BA3AF3"/>
    <w:rsid w:val="00BA3F64"/>
    <w:rsid w:val="00BA40D7"/>
    <w:rsid w:val="00BA5F8D"/>
    <w:rsid w:val="00BA6770"/>
    <w:rsid w:val="00BA6C37"/>
    <w:rsid w:val="00BA77A4"/>
    <w:rsid w:val="00BA7AB5"/>
    <w:rsid w:val="00BB0B7D"/>
    <w:rsid w:val="00BB129C"/>
    <w:rsid w:val="00BB23BC"/>
    <w:rsid w:val="00BB5B35"/>
    <w:rsid w:val="00BB6BFE"/>
    <w:rsid w:val="00BB708D"/>
    <w:rsid w:val="00BB7377"/>
    <w:rsid w:val="00BB7F18"/>
    <w:rsid w:val="00BC025A"/>
    <w:rsid w:val="00BC02A4"/>
    <w:rsid w:val="00BC0450"/>
    <w:rsid w:val="00BC05A4"/>
    <w:rsid w:val="00BC07E6"/>
    <w:rsid w:val="00BC0B81"/>
    <w:rsid w:val="00BC3A3C"/>
    <w:rsid w:val="00BC41E3"/>
    <w:rsid w:val="00BC5161"/>
    <w:rsid w:val="00BC644E"/>
    <w:rsid w:val="00BC7E01"/>
    <w:rsid w:val="00BD1233"/>
    <w:rsid w:val="00BD511E"/>
    <w:rsid w:val="00BD6324"/>
    <w:rsid w:val="00BE2153"/>
    <w:rsid w:val="00BE27E6"/>
    <w:rsid w:val="00BE3E26"/>
    <w:rsid w:val="00BE6B4B"/>
    <w:rsid w:val="00BE776B"/>
    <w:rsid w:val="00BF2F74"/>
    <w:rsid w:val="00BF32E0"/>
    <w:rsid w:val="00BF383E"/>
    <w:rsid w:val="00BF4D8E"/>
    <w:rsid w:val="00BF5EF4"/>
    <w:rsid w:val="00BF648E"/>
    <w:rsid w:val="00BF6976"/>
    <w:rsid w:val="00BF79E7"/>
    <w:rsid w:val="00BF7EFD"/>
    <w:rsid w:val="00C01387"/>
    <w:rsid w:val="00C0196D"/>
    <w:rsid w:val="00C043A9"/>
    <w:rsid w:val="00C0493B"/>
    <w:rsid w:val="00C04F59"/>
    <w:rsid w:val="00C05720"/>
    <w:rsid w:val="00C05D8B"/>
    <w:rsid w:val="00C063EB"/>
    <w:rsid w:val="00C065BC"/>
    <w:rsid w:val="00C06822"/>
    <w:rsid w:val="00C070D4"/>
    <w:rsid w:val="00C07958"/>
    <w:rsid w:val="00C10D65"/>
    <w:rsid w:val="00C111A5"/>
    <w:rsid w:val="00C11C15"/>
    <w:rsid w:val="00C13BC5"/>
    <w:rsid w:val="00C142A5"/>
    <w:rsid w:val="00C170BC"/>
    <w:rsid w:val="00C20B7D"/>
    <w:rsid w:val="00C21825"/>
    <w:rsid w:val="00C23160"/>
    <w:rsid w:val="00C27300"/>
    <w:rsid w:val="00C279BA"/>
    <w:rsid w:val="00C30CB9"/>
    <w:rsid w:val="00C31F71"/>
    <w:rsid w:val="00C3282B"/>
    <w:rsid w:val="00C348F3"/>
    <w:rsid w:val="00C37792"/>
    <w:rsid w:val="00C40D7E"/>
    <w:rsid w:val="00C42B2F"/>
    <w:rsid w:val="00C438D1"/>
    <w:rsid w:val="00C43B1F"/>
    <w:rsid w:val="00C45F83"/>
    <w:rsid w:val="00C478E5"/>
    <w:rsid w:val="00C50097"/>
    <w:rsid w:val="00C5040E"/>
    <w:rsid w:val="00C50418"/>
    <w:rsid w:val="00C5083A"/>
    <w:rsid w:val="00C51F7F"/>
    <w:rsid w:val="00C5495D"/>
    <w:rsid w:val="00C54A43"/>
    <w:rsid w:val="00C54C9D"/>
    <w:rsid w:val="00C55384"/>
    <w:rsid w:val="00C55B9E"/>
    <w:rsid w:val="00C5691F"/>
    <w:rsid w:val="00C5778D"/>
    <w:rsid w:val="00C57DAE"/>
    <w:rsid w:val="00C600CE"/>
    <w:rsid w:val="00C61B3C"/>
    <w:rsid w:val="00C6322E"/>
    <w:rsid w:val="00C63490"/>
    <w:rsid w:val="00C648FD"/>
    <w:rsid w:val="00C64F46"/>
    <w:rsid w:val="00C65D7F"/>
    <w:rsid w:val="00C66A57"/>
    <w:rsid w:val="00C6723A"/>
    <w:rsid w:val="00C67697"/>
    <w:rsid w:val="00C67B3E"/>
    <w:rsid w:val="00C70AA1"/>
    <w:rsid w:val="00C739DF"/>
    <w:rsid w:val="00C75644"/>
    <w:rsid w:val="00C757A3"/>
    <w:rsid w:val="00C77036"/>
    <w:rsid w:val="00C77D13"/>
    <w:rsid w:val="00C813A9"/>
    <w:rsid w:val="00C827D8"/>
    <w:rsid w:val="00C83591"/>
    <w:rsid w:val="00C83ED6"/>
    <w:rsid w:val="00C871DA"/>
    <w:rsid w:val="00C87BE5"/>
    <w:rsid w:val="00C91745"/>
    <w:rsid w:val="00C91C63"/>
    <w:rsid w:val="00C92B04"/>
    <w:rsid w:val="00C94193"/>
    <w:rsid w:val="00C952EF"/>
    <w:rsid w:val="00C95E5D"/>
    <w:rsid w:val="00C967FB"/>
    <w:rsid w:val="00CA0446"/>
    <w:rsid w:val="00CA2D54"/>
    <w:rsid w:val="00CA2E15"/>
    <w:rsid w:val="00CA3D71"/>
    <w:rsid w:val="00CA4012"/>
    <w:rsid w:val="00CA4775"/>
    <w:rsid w:val="00CA4E5E"/>
    <w:rsid w:val="00CA56DA"/>
    <w:rsid w:val="00CA78A3"/>
    <w:rsid w:val="00CB3B9A"/>
    <w:rsid w:val="00CB409B"/>
    <w:rsid w:val="00CB466F"/>
    <w:rsid w:val="00CB5384"/>
    <w:rsid w:val="00CB5565"/>
    <w:rsid w:val="00CB680E"/>
    <w:rsid w:val="00CB6A90"/>
    <w:rsid w:val="00CB7875"/>
    <w:rsid w:val="00CB7CCA"/>
    <w:rsid w:val="00CC0594"/>
    <w:rsid w:val="00CC17BF"/>
    <w:rsid w:val="00CC3721"/>
    <w:rsid w:val="00CC3F7E"/>
    <w:rsid w:val="00CC4ED4"/>
    <w:rsid w:val="00CC529A"/>
    <w:rsid w:val="00CC57C3"/>
    <w:rsid w:val="00CC5CEB"/>
    <w:rsid w:val="00CC5FCB"/>
    <w:rsid w:val="00CC7994"/>
    <w:rsid w:val="00CD0A9D"/>
    <w:rsid w:val="00CD0F58"/>
    <w:rsid w:val="00CD0FBC"/>
    <w:rsid w:val="00CD2B45"/>
    <w:rsid w:val="00CD3373"/>
    <w:rsid w:val="00CD3EDE"/>
    <w:rsid w:val="00CD449E"/>
    <w:rsid w:val="00CD4F0C"/>
    <w:rsid w:val="00CD5B13"/>
    <w:rsid w:val="00CE0576"/>
    <w:rsid w:val="00CE0F16"/>
    <w:rsid w:val="00CE1C2E"/>
    <w:rsid w:val="00CE4291"/>
    <w:rsid w:val="00CE4C05"/>
    <w:rsid w:val="00CE651E"/>
    <w:rsid w:val="00CE7460"/>
    <w:rsid w:val="00CF003E"/>
    <w:rsid w:val="00CF01BE"/>
    <w:rsid w:val="00CF0416"/>
    <w:rsid w:val="00CF10D6"/>
    <w:rsid w:val="00CF1977"/>
    <w:rsid w:val="00CF2516"/>
    <w:rsid w:val="00CF25BC"/>
    <w:rsid w:val="00CF69AC"/>
    <w:rsid w:val="00CF72E5"/>
    <w:rsid w:val="00D00001"/>
    <w:rsid w:val="00D02476"/>
    <w:rsid w:val="00D034A7"/>
    <w:rsid w:val="00D04A17"/>
    <w:rsid w:val="00D057DD"/>
    <w:rsid w:val="00D05C7E"/>
    <w:rsid w:val="00D06771"/>
    <w:rsid w:val="00D06C6F"/>
    <w:rsid w:val="00D118AD"/>
    <w:rsid w:val="00D11987"/>
    <w:rsid w:val="00D11C73"/>
    <w:rsid w:val="00D122B9"/>
    <w:rsid w:val="00D12410"/>
    <w:rsid w:val="00D125D1"/>
    <w:rsid w:val="00D13D52"/>
    <w:rsid w:val="00D142D9"/>
    <w:rsid w:val="00D21CE1"/>
    <w:rsid w:val="00D245C0"/>
    <w:rsid w:val="00D25192"/>
    <w:rsid w:val="00D26540"/>
    <w:rsid w:val="00D26980"/>
    <w:rsid w:val="00D2774F"/>
    <w:rsid w:val="00D30A7F"/>
    <w:rsid w:val="00D31583"/>
    <w:rsid w:val="00D31E9C"/>
    <w:rsid w:val="00D32E07"/>
    <w:rsid w:val="00D3358C"/>
    <w:rsid w:val="00D33708"/>
    <w:rsid w:val="00D349C3"/>
    <w:rsid w:val="00D35454"/>
    <w:rsid w:val="00D36B69"/>
    <w:rsid w:val="00D40674"/>
    <w:rsid w:val="00D40C67"/>
    <w:rsid w:val="00D41B1B"/>
    <w:rsid w:val="00D4361D"/>
    <w:rsid w:val="00D43A19"/>
    <w:rsid w:val="00D44DA1"/>
    <w:rsid w:val="00D44EC9"/>
    <w:rsid w:val="00D46423"/>
    <w:rsid w:val="00D4707B"/>
    <w:rsid w:val="00D47E1D"/>
    <w:rsid w:val="00D501D7"/>
    <w:rsid w:val="00D502C4"/>
    <w:rsid w:val="00D5062E"/>
    <w:rsid w:val="00D50A30"/>
    <w:rsid w:val="00D549C9"/>
    <w:rsid w:val="00D54DE2"/>
    <w:rsid w:val="00D55F7B"/>
    <w:rsid w:val="00D631F2"/>
    <w:rsid w:val="00D63A3C"/>
    <w:rsid w:val="00D63AAC"/>
    <w:rsid w:val="00D63B2B"/>
    <w:rsid w:val="00D63CBB"/>
    <w:rsid w:val="00D65BD3"/>
    <w:rsid w:val="00D660E6"/>
    <w:rsid w:val="00D67C1E"/>
    <w:rsid w:val="00D7087D"/>
    <w:rsid w:val="00D71C8D"/>
    <w:rsid w:val="00D73453"/>
    <w:rsid w:val="00D73E58"/>
    <w:rsid w:val="00D748B0"/>
    <w:rsid w:val="00D7590C"/>
    <w:rsid w:val="00D75D42"/>
    <w:rsid w:val="00D7643F"/>
    <w:rsid w:val="00D76E02"/>
    <w:rsid w:val="00D76F9A"/>
    <w:rsid w:val="00D82D44"/>
    <w:rsid w:val="00D84636"/>
    <w:rsid w:val="00D84DDF"/>
    <w:rsid w:val="00D85CD6"/>
    <w:rsid w:val="00D866A5"/>
    <w:rsid w:val="00D9016B"/>
    <w:rsid w:val="00D9412A"/>
    <w:rsid w:val="00D94EBE"/>
    <w:rsid w:val="00D95409"/>
    <w:rsid w:val="00D95DFD"/>
    <w:rsid w:val="00D96926"/>
    <w:rsid w:val="00DA0C25"/>
    <w:rsid w:val="00DA2A05"/>
    <w:rsid w:val="00DA3D0E"/>
    <w:rsid w:val="00DA46EF"/>
    <w:rsid w:val="00DA517C"/>
    <w:rsid w:val="00DA625E"/>
    <w:rsid w:val="00DB02C6"/>
    <w:rsid w:val="00DB0400"/>
    <w:rsid w:val="00DB05F9"/>
    <w:rsid w:val="00DB14F1"/>
    <w:rsid w:val="00DB274F"/>
    <w:rsid w:val="00DB4281"/>
    <w:rsid w:val="00DB4868"/>
    <w:rsid w:val="00DB5970"/>
    <w:rsid w:val="00DB606E"/>
    <w:rsid w:val="00DB73ED"/>
    <w:rsid w:val="00DB740D"/>
    <w:rsid w:val="00DC08FD"/>
    <w:rsid w:val="00DC0A95"/>
    <w:rsid w:val="00DC252C"/>
    <w:rsid w:val="00DC3D32"/>
    <w:rsid w:val="00DC3D87"/>
    <w:rsid w:val="00DC3E10"/>
    <w:rsid w:val="00DC4064"/>
    <w:rsid w:val="00DC5D06"/>
    <w:rsid w:val="00DC78C3"/>
    <w:rsid w:val="00DC7E97"/>
    <w:rsid w:val="00DD0D60"/>
    <w:rsid w:val="00DD1D4D"/>
    <w:rsid w:val="00DD209E"/>
    <w:rsid w:val="00DD354E"/>
    <w:rsid w:val="00DD550A"/>
    <w:rsid w:val="00DD7512"/>
    <w:rsid w:val="00DE1044"/>
    <w:rsid w:val="00DF047A"/>
    <w:rsid w:val="00DF0FD3"/>
    <w:rsid w:val="00DF1C7F"/>
    <w:rsid w:val="00DF4D2E"/>
    <w:rsid w:val="00DF50B6"/>
    <w:rsid w:val="00DF655A"/>
    <w:rsid w:val="00E0068F"/>
    <w:rsid w:val="00E01353"/>
    <w:rsid w:val="00E01899"/>
    <w:rsid w:val="00E01E1F"/>
    <w:rsid w:val="00E01EF8"/>
    <w:rsid w:val="00E02F0D"/>
    <w:rsid w:val="00E0303B"/>
    <w:rsid w:val="00E032D3"/>
    <w:rsid w:val="00E052EA"/>
    <w:rsid w:val="00E0543B"/>
    <w:rsid w:val="00E05BF4"/>
    <w:rsid w:val="00E07E61"/>
    <w:rsid w:val="00E11E41"/>
    <w:rsid w:val="00E14460"/>
    <w:rsid w:val="00E145DC"/>
    <w:rsid w:val="00E15598"/>
    <w:rsid w:val="00E15E70"/>
    <w:rsid w:val="00E171D6"/>
    <w:rsid w:val="00E20444"/>
    <w:rsid w:val="00E21264"/>
    <w:rsid w:val="00E2167C"/>
    <w:rsid w:val="00E2251D"/>
    <w:rsid w:val="00E226F0"/>
    <w:rsid w:val="00E22755"/>
    <w:rsid w:val="00E23013"/>
    <w:rsid w:val="00E23637"/>
    <w:rsid w:val="00E24A69"/>
    <w:rsid w:val="00E2622D"/>
    <w:rsid w:val="00E2669E"/>
    <w:rsid w:val="00E266E5"/>
    <w:rsid w:val="00E2699D"/>
    <w:rsid w:val="00E32497"/>
    <w:rsid w:val="00E33164"/>
    <w:rsid w:val="00E33833"/>
    <w:rsid w:val="00E379E6"/>
    <w:rsid w:val="00E4051E"/>
    <w:rsid w:val="00E42619"/>
    <w:rsid w:val="00E42E3B"/>
    <w:rsid w:val="00E42EAB"/>
    <w:rsid w:val="00E47376"/>
    <w:rsid w:val="00E51F5D"/>
    <w:rsid w:val="00E53346"/>
    <w:rsid w:val="00E535C1"/>
    <w:rsid w:val="00E55859"/>
    <w:rsid w:val="00E563AD"/>
    <w:rsid w:val="00E5784E"/>
    <w:rsid w:val="00E601EF"/>
    <w:rsid w:val="00E60AE2"/>
    <w:rsid w:val="00E611B5"/>
    <w:rsid w:val="00E6323E"/>
    <w:rsid w:val="00E633B7"/>
    <w:rsid w:val="00E638F1"/>
    <w:rsid w:val="00E654AB"/>
    <w:rsid w:val="00E67028"/>
    <w:rsid w:val="00E67AF8"/>
    <w:rsid w:val="00E7055C"/>
    <w:rsid w:val="00E70BED"/>
    <w:rsid w:val="00E71C7F"/>
    <w:rsid w:val="00E72560"/>
    <w:rsid w:val="00E7379C"/>
    <w:rsid w:val="00E76C20"/>
    <w:rsid w:val="00E81089"/>
    <w:rsid w:val="00E86AF2"/>
    <w:rsid w:val="00E86BA2"/>
    <w:rsid w:val="00E902E5"/>
    <w:rsid w:val="00E90E71"/>
    <w:rsid w:val="00E91F1A"/>
    <w:rsid w:val="00E94E51"/>
    <w:rsid w:val="00E95186"/>
    <w:rsid w:val="00E953B8"/>
    <w:rsid w:val="00E968EF"/>
    <w:rsid w:val="00EA21A5"/>
    <w:rsid w:val="00EA306D"/>
    <w:rsid w:val="00EA372B"/>
    <w:rsid w:val="00EA399E"/>
    <w:rsid w:val="00EA539C"/>
    <w:rsid w:val="00EA5BC0"/>
    <w:rsid w:val="00EA6655"/>
    <w:rsid w:val="00EA6C66"/>
    <w:rsid w:val="00EB0E14"/>
    <w:rsid w:val="00EB5047"/>
    <w:rsid w:val="00EB5626"/>
    <w:rsid w:val="00EB7445"/>
    <w:rsid w:val="00EC0668"/>
    <w:rsid w:val="00EC068D"/>
    <w:rsid w:val="00EC3AD3"/>
    <w:rsid w:val="00EC4679"/>
    <w:rsid w:val="00EC47E9"/>
    <w:rsid w:val="00EC55BB"/>
    <w:rsid w:val="00EC5D45"/>
    <w:rsid w:val="00EC6545"/>
    <w:rsid w:val="00EC6926"/>
    <w:rsid w:val="00EC71F8"/>
    <w:rsid w:val="00ED1A65"/>
    <w:rsid w:val="00ED2600"/>
    <w:rsid w:val="00ED38BE"/>
    <w:rsid w:val="00ED4A8C"/>
    <w:rsid w:val="00ED5300"/>
    <w:rsid w:val="00ED530C"/>
    <w:rsid w:val="00ED5EE9"/>
    <w:rsid w:val="00ED642A"/>
    <w:rsid w:val="00ED74C7"/>
    <w:rsid w:val="00EE01CB"/>
    <w:rsid w:val="00EF15C9"/>
    <w:rsid w:val="00EF1699"/>
    <w:rsid w:val="00EF2025"/>
    <w:rsid w:val="00EF2617"/>
    <w:rsid w:val="00EF2955"/>
    <w:rsid w:val="00EF4EBC"/>
    <w:rsid w:val="00EF5172"/>
    <w:rsid w:val="00EF7C04"/>
    <w:rsid w:val="00EF7F33"/>
    <w:rsid w:val="00F000E7"/>
    <w:rsid w:val="00F014BF"/>
    <w:rsid w:val="00F027C3"/>
    <w:rsid w:val="00F02D64"/>
    <w:rsid w:val="00F0389F"/>
    <w:rsid w:val="00F03A6F"/>
    <w:rsid w:val="00F04060"/>
    <w:rsid w:val="00F048BE"/>
    <w:rsid w:val="00F05B7E"/>
    <w:rsid w:val="00F06E2E"/>
    <w:rsid w:val="00F06FEE"/>
    <w:rsid w:val="00F10E12"/>
    <w:rsid w:val="00F11104"/>
    <w:rsid w:val="00F1308D"/>
    <w:rsid w:val="00F13F57"/>
    <w:rsid w:val="00F147EB"/>
    <w:rsid w:val="00F14853"/>
    <w:rsid w:val="00F1587E"/>
    <w:rsid w:val="00F16533"/>
    <w:rsid w:val="00F16C25"/>
    <w:rsid w:val="00F20E27"/>
    <w:rsid w:val="00F2148A"/>
    <w:rsid w:val="00F22169"/>
    <w:rsid w:val="00F24873"/>
    <w:rsid w:val="00F2514A"/>
    <w:rsid w:val="00F25CB9"/>
    <w:rsid w:val="00F309AE"/>
    <w:rsid w:val="00F34776"/>
    <w:rsid w:val="00F358FB"/>
    <w:rsid w:val="00F36C03"/>
    <w:rsid w:val="00F40A58"/>
    <w:rsid w:val="00F47077"/>
    <w:rsid w:val="00F47833"/>
    <w:rsid w:val="00F47AF9"/>
    <w:rsid w:val="00F50E49"/>
    <w:rsid w:val="00F51A90"/>
    <w:rsid w:val="00F54B94"/>
    <w:rsid w:val="00F56664"/>
    <w:rsid w:val="00F6045D"/>
    <w:rsid w:val="00F60F86"/>
    <w:rsid w:val="00F62017"/>
    <w:rsid w:val="00F62564"/>
    <w:rsid w:val="00F62584"/>
    <w:rsid w:val="00F6348B"/>
    <w:rsid w:val="00F64114"/>
    <w:rsid w:val="00F64643"/>
    <w:rsid w:val="00F65A09"/>
    <w:rsid w:val="00F70ADF"/>
    <w:rsid w:val="00F7167C"/>
    <w:rsid w:val="00F7312C"/>
    <w:rsid w:val="00F732F8"/>
    <w:rsid w:val="00F74AF1"/>
    <w:rsid w:val="00F75FE3"/>
    <w:rsid w:val="00F76BA0"/>
    <w:rsid w:val="00F779C0"/>
    <w:rsid w:val="00F77A02"/>
    <w:rsid w:val="00F808C9"/>
    <w:rsid w:val="00F82631"/>
    <w:rsid w:val="00F84ECB"/>
    <w:rsid w:val="00F85A86"/>
    <w:rsid w:val="00F8613E"/>
    <w:rsid w:val="00F862CC"/>
    <w:rsid w:val="00F87BFF"/>
    <w:rsid w:val="00F912C0"/>
    <w:rsid w:val="00F929A6"/>
    <w:rsid w:val="00F94564"/>
    <w:rsid w:val="00F96969"/>
    <w:rsid w:val="00F96D57"/>
    <w:rsid w:val="00FA09A3"/>
    <w:rsid w:val="00FA45A4"/>
    <w:rsid w:val="00FA5FD9"/>
    <w:rsid w:val="00FB07E4"/>
    <w:rsid w:val="00FB0BE9"/>
    <w:rsid w:val="00FB24FF"/>
    <w:rsid w:val="00FB2D83"/>
    <w:rsid w:val="00FB329C"/>
    <w:rsid w:val="00FB5AE7"/>
    <w:rsid w:val="00FB607A"/>
    <w:rsid w:val="00FC0632"/>
    <w:rsid w:val="00FC40FF"/>
    <w:rsid w:val="00FC4133"/>
    <w:rsid w:val="00FC44D9"/>
    <w:rsid w:val="00FC51DD"/>
    <w:rsid w:val="00FC7A98"/>
    <w:rsid w:val="00FD0370"/>
    <w:rsid w:val="00FD0AFA"/>
    <w:rsid w:val="00FD13C3"/>
    <w:rsid w:val="00FD224B"/>
    <w:rsid w:val="00FD3140"/>
    <w:rsid w:val="00FD43C2"/>
    <w:rsid w:val="00FD4F28"/>
    <w:rsid w:val="00FE0B01"/>
    <w:rsid w:val="00FE226C"/>
    <w:rsid w:val="00FE3972"/>
    <w:rsid w:val="00FE42D1"/>
    <w:rsid w:val="00FE465C"/>
    <w:rsid w:val="00FE57B3"/>
    <w:rsid w:val="00FE5C11"/>
    <w:rsid w:val="00FE7E82"/>
    <w:rsid w:val="00FF0B8A"/>
    <w:rsid w:val="00FF17C9"/>
    <w:rsid w:val="00FF2BB7"/>
    <w:rsid w:val="00FF3F9F"/>
    <w:rsid w:val="00FF4197"/>
    <w:rsid w:val="00FF4BB2"/>
    <w:rsid w:val="00FF6198"/>
    <w:rsid w:val="00FF6C2D"/>
    <w:rsid w:val="00FF765C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9ECD557C-831E-4428-8AA9-852F336B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C757A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6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73C068-A770-448D-B4EA-48A0161A8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6</Pages>
  <Words>1514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Ericsson_RAN4#104-e</cp:lastModifiedBy>
  <cp:revision>424</cp:revision>
  <dcterms:created xsi:type="dcterms:W3CDTF">2022-07-12T03:06:00Z</dcterms:created>
  <dcterms:modified xsi:type="dcterms:W3CDTF">2022-08-10T14:14:00Z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